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ED" w:rsidRDefault="00FE1FED" w:rsidP="00FE1F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СОВЕТ НОВОГОРЕНСКОГО СЕЛЬСКОГО ПОСЕЛЕНИЯ</w:t>
      </w:r>
    </w:p>
    <w:p w:rsidR="00FE1FED" w:rsidRDefault="00FE1FED" w:rsidP="00FE1FED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КОЛПАШЕВСКОГО РАЙОНА ТОМСКОЙ ОБЛАСТИ</w:t>
      </w:r>
    </w:p>
    <w:p w:rsidR="00FE1FED" w:rsidRDefault="00FE1FED" w:rsidP="00FE1FED">
      <w:pPr>
        <w:rPr>
          <w:rFonts w:ascii="Arial" w:hAnsi="Arial" w:cs="Arial"/>
        </w:rPr>
      </w:pPr>
    </w:p>
    <w:p w:rsidR="00FE1FED" w:rsidRDefault="00FE1FED" w:rsidP="00FE1FED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FE1FED" w:rsidRDefault="00FE1FED" w:rsidP="00FE1FED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31.05.2024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68</w:t>
      </w:r>
    </w:p>
    <w:p w:rsidR="00FE1FED" w:rsidRDefault="00FE1FED" w:rsidP="00FE1FED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правил землепользования и застройки 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</w:p>
    <w:p w:rsidR="00FE1FED" w:rsidRDefault="00FE1FED" w:rsidP="00FE1FED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 законом  от 06.10.2003 №131-ФЗ «Об общих принципах организации местного самоуправления  в Российской Федерации», статьей 24 Градостроительного кодекса Российской Федерации, Уставом муниципального образования «Новогоренское сельское поселение», заключением комиссии по организации и проведении публичных слушаний по проекту Генерального плана 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 сельского поселения, в  целях создания условий  для развития поселения        </w:t>
      </w:r>
      <w:proofErr w:type="gramEnd"/>
    </w:p>
    <w:p w:rsidR="00FE1FED" w:rsidRDefault="00FE1FED" w:rsidP="00FE1FED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поселения РЕШИЛ:</w:t>
      </w:r>
    </w:p>
    <w:p w:rsidR="00FE1FED" w:rsidRDefault="004811F3" w:rsidP="00FE1FED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</w:rPr>
        <w:t>1.Утвердить правила землепользования и застройки</w:t>
      </w:r>
      <w:r w:rsidR="00B34F10">
        <w:rPr>
          <w:rFonts w:ascii="Arial" w:hAnsi="Arial" w:cs="Arial"/>
        </w:rPr>
        <w:t xml:space="preserve"> муниципального образования </w:t>
      </w:r>
      <w:r w:rsidR="00FE1FED">
        <w:rPr>
          <w:rFonts w:ascii="Arial" w:hAnsi="Arial" w:cs="Arial"/>
        </w:rPr>
        <w:t xml:space="preserve"> </w:t>
      </w:r>
      <w:r w:rsidR="00B34F10">
        <w:rPr>
          <w:rFonts w:ascii="Arial" w:hAnsi="Arial" w:cs="Arial"/>
        </w:rPr>
        <w:t>«Новогоренское сельское поселение»</w:t>
      </w:r>
      <w:r w:rsidR="00FE1FED">
        <w:rPr>
          <w:rFonts w:ascii="Arial" w:hAnsi="Arial" w:cs="Arial"/>
        </w:rPr>
        <w:t xml:space="preserve"> </w:t>
      </w:r>
      <w:proofErr w:type="spellStart"/>
      <w:r w:rsidR="00FE1FED">
        <w:rPr>
          <w:rFonts w:ascii="Arial" w:hAnsi="Arial" w:cs="Arial"/>
        </w:rPr>
        <w:t>Колпашевского</w:t>
      </w:r>
      <w:proofErr w:type="spellEnd"/>
      <w:r w:rsidR="00FE1FED">
        <w:rPr>
          <w:rFonts w:ascii="Arial" w:hAnsi="Arial" w:cs="Arial"/>
        </w:rPr>
        <w:t xml:space="preserve"> района Томской области.                                                                                           </w:t>
      </w:r>
    </w:p>
    <w:p w:rsidR="00FE1FED" w:rsidRDefault="00FE1FED" w:rsidP="00FE1FE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2.Признать утратившим силу решение Совета </w:t>
      </w:r>
      <w:proofErr w:type="spellStart"/>
      <w:r>
        <w:rPr>
          <w:sz w:val="24"/>
          <w:szCs w:val="24"/>
        </w:rPr>
        <w:t>Новогоренского</w:t>
      </w:r>
      <w:proofErr w:type="spellEnd"/>
      <w:r>
        <w:rPr>
          <w:sz w:val="24"/>
          <w:szCs w:val="24"/>
        </w:rPr>
        <w:t xml:space="preserve"> сельского поселения от 11.11.2013 года №62 «Об утверждении Генерального плана, правил землепользования и застройки муниципального образования «Новогоренское сельское поселение.</w:t>
      </w:r>
    </w:p>
    <w:p w:rsidR="00FE1FED" w:rsidRDefault="00FE1FED" w:rsidP="00FE1FE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вступает в силу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даты его официального опубликования.</w:t>
      </w:r>
    </w:p>
    <w:p w:rsidR="00FE1FED" w:rsidRDefault="00FE1FED" w:rsidP="00FE1FED">
      <w:pPr>
        <w:pStyle w:val="1"/>
        <w:tabs>
          <w:tab w:val="left" w:pos="108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Опубликовать настоящее решение в Ведомостях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FE1FED" w:rsidRDefault="00FE1FED" w:rsidP="00FE1FED">
      <w:pPr>
        <w:pStyle w:val="ConsPlusNormal"/>
        <w:ind w:firstLine="709"/>
        <w:jc w:val="both"/>
        <w:rPr>
          <w:sz w:val="24"/>
          <w:szCs w:val="24"/>
        </w:rPr>
      </w:pPr>
    </w:p>
    <w:p w:rsidR="00FE1FED" w:rsidRDefault="00FE1FED" w:rsidP="00FE1FED">
      <w:pPr>
        <w:pStyle w:val="ConsPlusNormal"/>
        <w:ind w:firstLine="709"/>
        <w:jc w:val="both"/>
        <w:rPr>
          <w:sz w:val="24"/>
          <w:szCs w:val="24"/>
        </w:rPr>
      </w:pPr>
    </w:p>
    <w:p w:rsidR="00FE1FED" w:rsidRDefault="00FE1FED" w:rsidP="00FE1FED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К.А. Караваева</w:t>
      </w:r>
    </w:p>
    <w:p w:rsidR="00FE1FED" w:rsidRDefault="00FE1FED" w:rsidP="00FE1FED">
      <w:pPr>
        <w:spacing w:line="28" w:lineRule="atLeast"/>
        <w:rPr>
          <w:rFonts w:ascii="Arial" w:hAnsi="Arial" w:cs="Arial"/>
        </w:rPr>
      </w:pPr>
    </w:p>
    <w:p w:rsidR="00FE1FED" w:rsidRDefault="00FE1FED" w:rsidP="00FE1FED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>Глава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И.А. Комарова</w:t>
      </w:r>
    </w:p>
    <w:p w:rsidR="00FE1FED" w:rsidRDefault="00FE1FED" w:rsidP="00FE1FED">
      <w:pPr>
        <w:spacing w:line="28" w:lineRule="atLeast"/>
        <w:rPr>
          <w:rFonts w:ascii="Arial" w:hAnsi="Arial" w:cs="Arial"/>
        </w:rPr>
      </w:pPr>
    </w:p>
    <w:p w:rsidR="00FE1FED" w:rsidRDefault="00FE1FED" w:rsidP="00FE1FED">
      <w:pPr>
        <w:spacing w:line="28" w:lineRule="atLeast"/>
        <w:rPr>
          <w:rFonts w:ascii="Arial" w:hAnsi="Arial" w:cs="Arial"/>
        </w:rPr>
      </w:pPr>
    </w:p>
    <w:p w:rsidR="00FE1FED" w:rsidRDefault="00FE1FED" w:rsidP="00FE1FED">
      <w:pPr>
        <w:spacing w:line="28" w:lineRule="atLeast"/>
        <w:rPr>
          <w:rFonts w:ascii="Arial" w:hAnsi="Arial" w:cs="Arial"/>
        </w:rPr>
      </w:pPr>
    </w:p>
    <w:p w:rsidR="00FE1FED" w:rsidRDefault="00FE1FED" w:rsidP="00FE1FED">
      <w:pPr>
        <w:spacing w:line="28" w:lineRule="atLeast"/>
        <w:rPr>
          <w:rFonts w:ascii="Arial" w:hAnsi="Arial" w:cs="Arial"/>
        </w:rPr>
      </w:pPr>
    </w:p>
    <w:p w:rsidR="00FE1FED" w:rsidRDefault="00FE1FED" w:rsidP="00FE1FED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FE1FED" w:rsidRDefault="00FE1FED" w:rsidP="00FE1FED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3467CB" w:rsidRDefault="003467CB"/>
    <w:sectPr w:rsidR="003467CB" w:rsidSect="0034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1FED"/>
    <w:rsid w:val="003467CB"/>
    <w:rsid w:val="004811F3"/>
    <w:rsid w:val="00B34F10"/>
    <w:rsid w:val="00FE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1FED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FE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2024-06-03T08:25:00Z</cp:lastPrinted>
  <dcterms:created xsi:type="dcterms:W3CDTF">2024-06-03T07:59:00Z</dcterms:created>
  <dcterms:modified xsi:type="dcterms:W3CDTF">2024-06-03T08:26:00Z</dcterms:modified>
</cp:coreProperties>
</file>