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E2" w:rsidRPr="00D604E2" w:rsidRDefault="00D604E2">
      <w:pPr>
        <w:spacing w:before="482" w:after="0" w:line="240" w:lineRule="auto"/>
        <w:ind w:firstLine="85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B5F01" w:rsidRPr="00D604E2" w:rsidRDefault="007B5F01" w:rsidP="007B5F01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D604E2">
        <w:rPr>
          <w:rFonts w:ascii="Times New Roman" w:hAnsi="Times New Roman"/>
          <w:sz w:val="28"/>
          <w:szCs w:val="28"/>
        </w:rPr>
        <w:t>АДМИНИСТРАЦИЯ НОВОГОРЕНСКОГО СЕЛЬСКОГО ПОСЕЛЕНИЯ КОЛПАШЕВСКОГО РАЙОНА ТОМСКОЙ ОБЛАСТИ</w:t>
      </w:r>
    </w:p>
    <w:p w:rsidR="007B5F01" w:rsidRPr="00D604E2" w:rsidRDefault="007B5F01" w:rsidP="007B5F01">
      <w:pPr>
        <w:spacing w:after="48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604E2">
        <w:rPr>
          <w:rFonts w:ascii="Times New Roman" w:hAnsi="Times New Roman"/>
          <w:b/>
          <w:sz w:val="32"/>
          <w:szCs w:val="32"/>
        </w:rPr>
        <w:t>ПОСТАНОВЛЕНИЕ</w:t>
      </w:r>
    </w:p>
    <w:p w:rsidR="007B5F01" w:rsidRPr="00D604E2" w:rsidRDefault="00EC6415" w:rsidP="007B5F01">
      <w:pPr>
        <w:tabs>
          <w:tab w:val="left" w:pos="7920"/>
        </w:tabs>
        <w:spacing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06.06</w:t>
      </w:r>
      <w:r w:rsidR="007B5F01" w:rsidRPr="00D604E2">
        <w:rPr>
          <w:rFonts w:ascii="Times New Roman" w:hAnsi="Times New Roman"/>
        </w:rPr>
        <w:t xml:space="preserve">.2022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  <w:t>№ 30</w:t>
      </w:r>
    </w:p>
    <w:p w:rsidR="00D604E2" w:rsidRPr="00D604E2" w:rsidRDefault="00D604E2">
      <w:pPr>
        <w:spacing w:before="482" w:after="0" w:line="240" w:lineRule="auto"/>
        <w:ind w:firstLine="85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F67A1" w:rsidRDefault="00D604E2">
      <w:pPr>
        <w:spacing w:before="482" w:after="0" w:line="240" w:lineRule="auto"/>
        <w:ind w:firstLine="850"/>
        <w:jc w:val="center"/>
      </w:pPr>
      <w:r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Style w:val="aa"/>
          <w:rFonts w:ascii="Times New Roman" w:eastAsia="PMingLiU;新細明體" w:hAnsi="Times New Roman"/>
          <w:bCs/>
          <w:color w:val="000000"/>
          <w:szCs w:val="24"/>
        </w:rPr>
        <w:t>«</w:t>
      </w:r>
      <w:bookmarkStart w:id="0" w:name="__DdeLink__2790_169692926"/>
      <w:r>
        <w:rPr>
          <w:rStyle w:val="aa"/>
          <w:rFonts w:ascii="Times New Roman" w:eastAsia="PMingLiU" w:hAnsi="Times New Roman"/>
          <w:color w:val="000000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bookmarkEnd w:id="0"/>
      <w:r>
        <w:rPr>
          <w:rStyle w:val="aa"/>
          <w:rFonts w:ascii="Times New Roman" w:eastAsia="PMingLiU;新細明體" w:hAnsi="Times New Roman"/>
          <w:color w:val="000000"/>
          <w:szCs w:val="24"/>
        </w:rPr>
        <w:t xml:space="preserve">» </w:t>
      </w:r>
    </w:p>
    <w:p w:rsidR="007F67A1" w:rsidRDefault="007F67A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F67A1" w:rsidRDefault="00D604E2">
      <w:pPr>
        <w:spacing w:after="0"/>
        <w:ind w:firstLine="850"/>
        <w:contextualSpacing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3 июля 2016 года 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Федерации», Федеральным законом от 6 октября 2003 года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27 июля 2010 года № 210-ФЗ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организации предоставления государственных и муниципальных услуг», на основании Устава муниципального образования «Новогоренское сельское поселение»</w:t>
      </w:r>
    </w:p>
    <w:p w:rsidR="007F67A1" w:rsidRDefault="00D604E2">
      <w:pPr>
        <w:spacing w:after="0"/>
        <w:ind w:firstLine="8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ПОСТАНОВЛЯЮ: </w:t>
      </w:r>
    </w:p>
    <w:p w:rsidR="007F67A1" w:rsidRDefault="00D604E2">
      <w:pPr>
        <w:spacing w:after="0"/>
        <w:ind w:firstLine="85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>
        <w:rPr>
          <w:rStyle w:val="aa"/>
          <w:rFonts w:ascii="Times New Roman" w:eastAsia="PMingLiU;新細明體" w:hAnsi="Times New Roman"/>
          <w:bCs/>
          <w:color w:val="000000"/>
          <w:szCs w:val="24"/>
        </w:rPr>
        <w:t>«</w:t>
      </w:r>
      <w:r>
        <w:rPr>
          <w:rStyle w:val="aa"/>
          <w:rFonts w:ascii="Times New Roman" w:eastAsia="PMingLiU" w:hAnsi="Times New Roman"/>
          <w:color w:val="000000"/>
          <w:szCs w:val="24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>
        <w:rPr>
          <w:rStyle w:val="aa"/>
          <w:rFonts w:ascii="Times New Roman" w:eastAsia="PMingLiU;新細明體" w:hAnsi="Times New Roman"/>
          <w:color w:val="000000"/>
          <w:szCs w:val="24"/>
        </w:rPr>
        <w:t>на территории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Новогоренское сельское поселение</w:t>
      </w:r>
      <w:r>
        <w:rPr>
          <w:rStyle w:val="aa"/>
          <w:rFonts w:ascii="Times New Roman" w:eastAsia="PMingLiU;新細明體" w:hAnsi="Times New Roman"/>
          <w:color w:val="000000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приложению.</w:t>
      </w:r>
    </w:p>
    <w:p w:rsidR="007F67A1" w:rsidRDefault="00D604E2">
      <w:pPr>
        <w:spacing w:after="0"/>
        <w:ind w:firstLine="850"/>
        <w:contextualSpacing/>
        <w:jc w:val="both"/>
      </w:pPr>
      <w:r>
        <w:rPr>
          <w:rStyle w:val="aa"/>
          <w:rFonts w:ascii="Times New Roman" w:eastAsia="PMingLiU;新細明體" w:hAnsi="Times New Roman"/>
          <w:color w:val="000000"/>
          <w:szCs w:val="24"/>
        </w:rPr>
        <w:t>2.</w:t>
      </w:r>
      <w:bookmarkStart w:id="1" w:name="__DdeLink__2795_86363392111"/>
      <w:r>
        <w:rPr>
          <w:rStyle w:val="aa"/>
          <w:rFonts w:ascii="Times New Roman" w:eastAsia="PMingLiU;新細明體" w:hAnsi="Times New Roman"/>
          <w:color w:val="000000"/>
          <w:szCs w:val="24"/>
        </w:rPr>
        <w:t xml:space="preserve"> </w:t>
      </w:r>
      <w:bookmarkEnd w:id="1"/>
      <w:r>
        <w:rPr>
          <w:rFonts w:ascii="Times New Roman" w:eastAsia="SimSun" w:hAnsi="Times New Roman"/>
          <w:sz w:val="24"/>
          <w:szCs w:val="24"/>
          <w:lang w:eastAsia="zh-CN" w:bidi="hi-IN"/>
        </w:rPr>
        <w:t>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7F67A1" w:rsidRDefault="00D604E2">
      <w:pPr>
        <w:spacing w:after="0" w:line="240" w:lineRule="auto"/>
        <w:ind w:firstLine="850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3. Настоящее постановление вступает в силу со дня его официального опубликования.</w:t>
      </w:r>
    </w:p>
    <w:p w:rsidR="007F67A1" w:rsidRDefault="00EC6415">
      <w:pPr>
        <w:widowControl w:val="0"/>
        <w:spacing w:after="0" w:line="240" w:lineRule="auto"/>
        <w:ind w:firstLine="850"/>
        <w:contextualSpacing/>
        <w:jc w:val="both"/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4. </w:t>
      </w:r>
      <w:proofErr w:type="gramStart"/>
      <w:r>
        <w:rPr>
          <w:rFonts w:ascii="Times New Roman" w:eastAsia="SimSun" w:hAnsi="Times New Roman"/>
          <w:sz w:val="24"/>
          <w:szCs w:val="24"/>
          <w:lang w:eastAsia="zh-CN" w:bidi="hi-IN"/>
        </w:rPr>
        <w:t>Контроль за</w:t>
      </w:r>
      <w:proofErr w:type="gramEnd"/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исполнением</w:t>
      </w:r>
      <w:r w:rsidR="00D604E2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настоящего постановления оставляю за собой.</w:t>
      </w:r>
    </w:p>
    <w:p w:rsidR="007F67A1" w:rsidRDefault="007F67A1">
      <w:pPr>
        <w:widowControl w:val="0"/>
        <w:spacing w:after="0" w:line="240" w:lineRule="auto"/>
        <w:ind w:firstLine="850"/>
        <w:contextualSpacing/>
        <w:jc w:val="both"/>
        <w:rPr>
          <w:rFonts w:ascii="Arial" w:hAnsi="Arial" w:cs="Arial"/>
          <w:sz w:val="24"/>
          <w:szCs w:val="24"/>
        </w:rPr>
      </w:pPr>
    </w:p>
    <w:p w:rsidR="007F67A1" w:rsidRDefault="007F67A1">
      <w:pPr>
        <w:widowControl w:val="0"/>
        <w:spacing w:after="0" w:line="240" w:lineRule="auto"/>
        <w:ind w:firstLine="850"/>
        <w:contextualSpacing/>
        <w:jc w:val="both"/>
        <w:rPr>
          <w:rFonts w:ascii="Arial" w:hAnsi="Arial" w:cs="Arial"/>
          <w:sz w:val="24"/>
          <w:szCs w:val="24"/>
        </w:rPr>
      </w:pPr>
    </w:p>
    <w:p w:rsidR="007F67A1" w:rsidRDefault="007F67A1">
      <w:pPr>
        <w:widowControl w:val="0"/>
        <w:spacing w:after="0" w:line="240" w:lineRule="auto"/>
        <w:ind w:firstLine="850"/>
        <w:contextualSpacing/>
        <w:jc w:val="both"/>
        <w:rPr>
          <w:rFonts w:ascii="Arial" w:hAnsi="Arial" w:cs="Arial"/>
          <w:sz w:val="24"/>
          <w:szCs w:val="24"/>
        </w:rPr>
      </w:pPr>
    </w:p>
    <w:p w:rsidR="007F67A1" w:rsidRDefault="007F67A1">
      <w:pPr>
        <w:widowControl w:val="0"/>
        <w:spacing w:after="0" w:line="240" w:lineRule="auto"/>
        <w:ind w:firstLine="850"/>
        <w:contextualSpacing/>
        <w:jc w:val="both"/>
        <w:rPr>
          <w:rFonts w:ascii="Arial" w:hAnsi="Arial" w:cs="Arial"/>
          <w:sz w:val="24"/>
          <w:szCs w:val="24"/>
        </w:rPr>
      </w:pPr>
    </w:p>
    <w:p w:rsidR="00D604E2" w:rsidRDefault="00D604E2" w:rsidP="00D604E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/>
        </w:rPr>
        <w:t xml:space="preserve">Глава 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>Новогоренского</w:t>
      </w:r>
    </w:p>
    <w:p w:rsidR="007F67A1" w:rsidRDefault="00D604E2" w:rsidP="00D604E2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сельского поселения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                          И.А. Комарова </w:t>
      </w:r>
    </w:p>
    <w:p w:rsidR="007F67A1" w:rsidRDefault="007F67A1">
      <w:pPr>
        <w:widowControl w:val="0"/>
        <w:spacing w:after="0" w:line="240" w:lineRule="auto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</w:p>
    <w:p w:rsidR="007F67A1" w:rsidRDefault="007F67A1">
      <w:pPr>
        <w:ind w:left="5812"/>
        <w:rPr>
          <w:rFonts w:ascii="Times New Roman" w:hAnsi="Times New Roman"/>
        </w:rPr>
      </w:pPr>
    </w:p>
    <w:p w:rsidR="00D604E2" w:rsidRDefault="00D604E2">
      <w:pPr>
        <w:ind w:left="5812"/>
        <w:rPr>
          <w:rFonts w:ascii="Times New Roman" w:hAnsi="Times New Roman"/>
        </w:rPr>
      </w:pPr>
    </w:p>
    <w:p w:rsidR="00D604E2" w:rsidRDefault="00D604E2">
      <w:pPr>
        <w:ind w:left="5812"/>
      </w:pPr>
    </w:p>
    <w:p w:rsidR="007F67A1" w:rsidRDefault="00D604E2">
      <w:pPr>
        <w:ind w:left="5812"/>
      </w:pPr>
      <w:r>
        <w:rPr>
          <w:rFonts w:ascii="Times New Roman" w:hAnsi="Times New Roman"/>
          <w:bCs/>
        </w:rPr>
        <w:lastRenderedPageBreak/>
        <w:t>Приложение</w:t>
      </w:r>
    </w:p>
    <w:p w:rsidR="007F67A1" w:rsidRDefault="00D604E2">
      <w:pPr>
        <w:ind w:left="581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УТВЕРЖДЕНО</w:t>
      </w:r>
    </w:p>
    <w:p w:rsidR="007F67A1" w:rsidRDefault="00D604E2">
      <w:pPr>
        <w:spacing w:after="0"/>
        <w:ind w:left="5812"/>
        <w:contextualSpacing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постановление Администрации</w:t>
      </w:r>
    </w:p>
    <w:p w:rsidR="007F67A1" w:rsidRDefault="00D604E2">
      <w:pPr>
        <w:spacing w:after="0"/>
        <w:ind w:left="5839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Новогоренского сельского </w:t>
      </w:r>
      <w:r w:rsidR="00EC6415">
        <w:rPr>
          <w:rFonts w:ascii="Times New Roman" w:hAnsi="Times New Roman"/>
          <w:bCs/>
          <w:color w:val="000000"/>
          <w:sz w:val="24"/>
          <w:szCs w:val="24"/>
        </w:rPr>
        <w:t>поселения от 06.06.</w:t>
      </w:r>
      <w:bookmarkStart w:id="2" w:name="_GoBack"/>
      <w:bookmarkEnd w:id="2"/>
      <w:r w:rsidR="00EC6415">
        <w:rPr>
          <w:rFonts w:ascii="Times New Roman" w:hAnsi="Times New Roman"/>
          <w:bCs/>
          <w:color w:val="000000"/>
          <w:sz w:val="24"/>
          <w:szCs w:val="24"/>
        </w:rPr>
        <w:t>2022  №30</w:t>
      </w:r>
    </w:p>
    <w:p w:rsidR="007F67A1" w:rsidRDefault="007F67A1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7F67A1" w:rsidRDefault="00D604E2">
      <w:pPr>
        <w:widowControl w:val="0"/>
        <w:spacing w:line="24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7F67A1" w:rsidRDefault="007F67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F67A1" w:rsidRDefault="00D604E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F67A1" w:rsidRDefault="007F67A1">
      <w:pPr>
        <w:spacing w:after="0" w:line="240" w:lineRule="auto"/>
        <w:jc w:val="both"/>
      </w:pP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 xml:space="preserve">Новогоренское сельское </w:t>
      </w:r>
      <w:r>
        <w:rPr>
          <w:rFonts w:ascii="Times New Roman" w:hAnsi="Times New Roman"/>
          <w:sz w:val="24"/>
          <w:szCs w:val="24"/>
        </w:rPr>
        <w:t>поселение»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н</w:t>
      </w:r>
      <w:r>
        <w:rPr>
          <w:rFonts w:ascii="Times New Roman" w:hAnsi="Times New Roman"/>
          <w:iCs/>
          <w:sz w:val="24"/>
          <w:szCs w:val="24"/>
        </w:rPr>
        <w:t>аправлению уведомления о планируемом сносе объекта капитального строительства и уведомления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 завершении сноса объекта капитального строительства»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Новогоренское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Cs/>
          <w:sz w:val="24"/>
          <w:szCs w:val="24"/>
        </w:rPr>
        <w:t xml:space="preserve">. Настоящий Административный регламент регулирует отношения, возникающие при оказании </w:t>
      </w:r>
      <w:proofErr w:type="gramStart"/>
      <w:r>
        <w:rPr>
          <w:rFonts w:ascii="Times New Roman" w:hAnsi="Times New Roman"/>
          <w:iCs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подуслуг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1) Направление уведомления о планируемом сносе  объекта капитального строительства; 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2) Направление уведомления о завершении сноса объекта капитального строительства.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1.2. 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1) непосредственно при личном приеме заявителя в Админи</w:t>
      </w:r>
      <w:r w:rsidR="001A6B13">
        <w:rPr>
          <w:rFonts w:ascii="Times New Roman" w:hAnsi="Times New Roman"/>
          <w:sz w:val="24"/>
          <w:szCs w:val="24"/>
        </w:rPr>
        <w:t>страцию Новогоренского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 телефону в Уполномоченном органе или многофункциональном центре;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7F67A1" w:rsidRDefault="00D604E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5)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(https://www.gosuslugi.ru/) (далее – ЕПГУ, Единый портал);</w:t>
      </w:r>
    </w:p>
    <w:p w:rsidR="007F67A1" w:rsidRDefault="00D604E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7) на региональном портале государственных и муниципальных услуг (функций), являющегося региональной информационной системой субъекта Российской Федерации (далее – региональный портал);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8) на официальном сайте Уполномоченного органа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1627">
        <w:rPr>
          <w:rFonts w:ascii="Times New Roman" w:hAnsi="Times New Roman"/>
          <w:sz w:val="24"/>
          <w:szCs w:val="24"/>
        </w:rPr>
        <w:t>https://www.novogornoe.tomsk.ru/</w:t>
      </w:r>
      <w:r w:rsidRPr="00F71627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9) посредством размещения информации на информационных стендах Уполномоченного органа или многофункционального центра.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Информирование осуществляется по вопросам, касающимся: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1) способов подачи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>
        <w:rPr>
          <w:rFonts w:ascii="Times New Roman" w:hAnsi="Times New Roman"/>
          <w:sz w:val="24"/>
          <w:szCs w:val="24"/>
        </w:rPr>
        <w:t>;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3) справочной информации о работе Уполномоченного органа (структурных подразделений Уполномоченного органа);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документов, необходимых для предоставления муниципальной  услуги;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порядка и сроков предоставления муниципальной услуги;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6) порядка получения сведений о ходе рассмотрения </w:t>
      </w:r>
      <w:r>
        <w:rPr>
          <w:rFonts w:ascii="Times New Roman" w:hAnsi="Times New Roman"/>
          <w:bCs/>
          <w:sz w:val="24"/>
          <w:szCs w:val="24"/>
        </w:rPr>
        <w:t>уведомления об окончании строительства</w:t>
      </w:r>
      <w:r>
        <w:rPr>
          <w:rFonts w:ascii="Times New Roman" w:hAnsi="Times New Roman"/>
          <w:sz w:val="24"/>
          <w:szCs w:val="24"/>
        </w:rPr>
        <w:t xml:space="preserve"> и о результатах предоставления муниципальной услуги;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/>
          <w:sz w:val="24"/>
          <w:szCs w:val="24"/>
        </w:rPr>
        <w:t>обратившихся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интересующим вопросам.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изложить обращение в письменной форме; 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7F67A1" w:rsidRDefault="00D604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>
          <w:rPr>
            <w:rStyle w:val="-"/>
            <w:rFonts w:ascii="Times New Roman" w:hAnsi="Times New Roman"/>
            <w:sz w:val="24"/>
            <w:szCs w:val="24"/>
          </w:rPr>
          <w:t>пункте</w:t>
        </w:r>
      </w:hyperlink>
      <w:r>
        <w:rPr>
          <w:rFonts w:ascii="Times New Roman" w:hAnsi="Times New Roman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59-Ф8).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>
        <w:rPr>
          <w:rFonts w:ascii="Times New Roman" w:hAnsi="Times New Roman"/>
          <w:sz w:val="24"/>
          <w:szCs w:val="24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адрес официального сайта, а также электронной почты и (или) формы обратной связи Уполномоченного органа в сети «Интернет».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1.12. Информация о ходе рассмотрения </w:t>
      </w:r>
      <w:r>
        <w:rPr>
          <w:rFonts w:ascii="Times New Roman" w:hAnsi="Times New Roman"/>
          <w:bCs/>
          <w:sz w:val="24"/>
          <w:szCs w:val="24"/>
        </w:rPr>
        <w:t>уведомления об окончании строительства</w:t>
      </w:r>
      <w:r>
        <w:rPr>
          <w:rFonts w:ascii="Times New Roman" w:hAnsi="Times New Roman"/>
          <w:sz w:val="24"/>
          <w:szCs w:val="24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</w:t>
      </w:r>
      <w:bookmarkStart w:id="3" w:name="_Hlk79013065"/>
      <w:r>
        <w:rPr>
          <w:rFonts w:ascii="Times New Roman" w:hAnsi="Times New Roman"/>
          <w:sz w:val="24"/>
          <w:szCs w:val="24"/>
        </w:rPr>
        <w:t xml:space="preserve">региональном портале, </w:t>
      </w:r>
      <w:bookmarkEnd w:id="3"/>
      <w:r>
        <w:rPr>
          <w:rFonts w:ascii="Times New Roman" w:hAnsi="Times New Roman"/>
          <w:sz w:val="24"/>
          <w:szCs w:val="24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7F67A1" w:rsidRDefault="007F6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F67A1" w:rsidRDefault="00D604E2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sz w:val="24"/>
          <w:szCs w:val="24"/>
        </w:rPr>
        <w:t>II. Стандарт предоставления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услуги</w:t>
      </w:r>
    </w:p>
    <w:p w:rsidR="007F67A1" w:rsidRDefault="007F67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2.1. Наименование муниципальной услуги -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Муниципальная услуга предоставляется Уполномоченным органом - Админис</w:t>
      </w:r>
      <w:r w:rsidR="00ED6439">
        <w:rPr>
          <w:rFonts w:ascii="Times New Roman" w:hAnsi="Times New Roman"/>
          <w:bCs/>
          <w:sz w:val="24"/>
          <w:szCs w:val="24"/>
        </w:rPr>
        <w:t>трацией Новогоренского сельского</w:t>
      </w:r>
      <w:r>
        <w:rPr>
          <w:rFonts w:ascii="Times New Roman" w:hAnsi="Times New Roman"/>
          <w:bCs/>
          <w:sz w:val="24"/>
          <w:szCs w:val="24"/>
        </w:rPr>
        <w:t xml:space="preserve"> поселения.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2.2. Состав заявителей.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Заявителями при обращении за получением услуги являются застройщики.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2.3. Правовые основания для предоставления услуги: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Градостроительный кодекс Российской Федерации;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Земельный кодекс Российской Федерации;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от 6 октября 2003 года № 131-ФЗ </w:t>
      </w:r>
      <w:r>
        <w:rPr>
          <w:rFonts w:ascii="Times New Roman" w:hAnsi="Times New Roman"/>
          <w:bCs/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Федеральный закон от 27 июля 2010 года 3 210-ФЗ «Об организации предоставления государственных и муниципальных услуг»;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Федеральный закон от 6 апреля 2011 года № 63-ФЗ «Об электронной подписи»;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>Федеральный закон от 27 июля 2006 года № 152-ФЗ «О персональных данных»;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22 декабря 2012 года  № 1376 «Об утверждении </w:t>
      </w:r>
      <w:proofErr w:type="gramStart"/>
      <w:r>
        <w:rPr>
          <w:rFonts w:ascii="Times New Roman" w:hAnsi="Times New Roman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муниципальных услуг»;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7F67A1" w:rsidRDefault="00D604E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>
        <w:rPr>
          <w:rFonts w:ascii="Times New Roman" w:hAnsi="Times New Roman"/>
          <w:bCs/>
          <w:sz w:val="24"/>
          <w:szCs w:val="24"/>
        </w:rPr>
        <w:t>заверение выписок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 указанных информационных систем;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F71627">
        <w:rPr>
          <w:rFonts w:ascii="Times New Roman" w:hAnsi="Times New Roman"/>
          <w:color w:val="000000"/>
          <w:sz w:val="24"/>
          <w:szCs w:val="24"/>
        </w:rPr>
        <w:t xml:space="preserve">Новогоренское сельское </w:t>
      </w:r>
      <w:r>
        <w:rPr>
          <w:rFonts w:ascii="Times New Roman" w:hAnsi="Times New Roman"/>
          <w:sz w:val="24"/>
          <w:szCs w:val="24"/>
        </w:rPr>
        <w:t>поселение»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2.4. </w:t>
      </w:r>
      <w:proofErr w:type="gramStart"/>
      <w:r>
        <w:rPr>
          <w:rFonts w:ascii="Times New Roman" w:hAnsi="Times New Roman"/>
          <w:bCs/>
          <w:sz w:val="24"/>
          <w:szCs w:val="24"/>
        </w:rPr>
        <w:t>Заявитель или его представитель представляет в Уполномоченный орган  уведомление о планируемом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2.8. настоящего Административного регламента, одним из следующих способов по выбору заявителя:</w:t>
      </w:r>
      <w:proofErr w:type="gramEnd"/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1) в электронной форме посредством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В случае направления уведомления о планируемом сносе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ЕСИ1), заполняет формы указанных уведомлений с использованием интерактивной формы в электронном виде. 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2.8. настоящего Административного регламента.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bCs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7F67A1" w:rsidRDefault="00D604E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bCs/>
          <w:sz w:val="24"/>
          <w:szCs w:val="24"/>
        </w:rPr>
        <w:t>2)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>
        <w:rPr>
          <w:rFonts w:ascii="Times New Roman" w:hAnsi="Times New Roman"/>
          <w:bCs/>
          <w:sz w:val="24"/>
          <w:szCs w:val="24"/>
        </w:rPr>
        <w:t>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>
        <w:rPr>
          <w:rFonts w:ascii="Times New Roman" w:hAnsi="Times New Roman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муниципальных услуг».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bCs/>
          <w:sz w:val="24"/>
          <w:szCs w:val="24"/>
        </w:rPr>
        <w:t>xml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/>
          <w:bCs/>
          <w:sz w:val="24"/>
          <w:szCs w:val="24"/>
        </w:rPr>
        <w:t>xml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bCs/>
          <w:sz w:val="24"/>
          <w:szCs w:val="24"/>
        </w:rPr>
        <w:t>doc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docx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odt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для документов с текстовым содержанием, </w:t>
      </w:r>
      <w:r>
        <w:rPr>
          <w:rFonts w:ascii="Times New Roman" w:hAnsi="Times New Roman"/>
          <w:bCs/>
          <w:sz w:val="24"/>
          <w:szCs w:val="24"/>
        </w:rPr>
        <w:br/>
        <w:t>не включающим формулы;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bCs/>
          <w:sz w:val="24"/>
          <w:szCs w:val="24"/>
        </w:rPr>
        <w:t>pdf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jpg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jpeg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2.6.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hAnsi="Times New Roman"/>
          <w:bCs/>
          <w:sz w:val="24"/>
          <w:szCs w:val="24"/>
        </w:rPr>
        <w:t>dpi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2.7.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bCs/>
          <w:sz w:val="24"/>
          <w:szCs w:val="24"/>
        </w:rPr>
        <w:t>xls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xlsx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bCs/>
          <w:sz w:val="24"/>
          <w:szCs w:val="24"/>
        </w:rPr>
        <w:t>ods</w:t>
      </w:r>
      <w:proofErr w:type="spellEnd"/>
      <w:r>
        <w:rPr>
          <w:rFonts w:ascii="Times New Roman" w:hAnsi="Times New Roman"/>
          <w:bCs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1) уведомление о сносе. В случае представления уведомления о планируемом сносе  в электронной форме посредством Единого портала, регионального портала в соответствии с подпунктом 1 пункта 2.4.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2) документ, удостоверяющий личность заявителя или представителя заявителя, в случае представления </w:t>
      </w:r>
      <w:r w:rsidR="001A6B13">
        <w:rPr>
          <w:rFonts w:ascii="Times New Roman" w:hAnsi="Times New Roman"/>
          <w:bCs/>
          <w:sz w:val="24"/>
          <w:szCs w:val="24"/>
        </w:rPr>
        <w:t>уведомления о планируемом сносе</w:t>
      </w:r>
      <w:r>
        <w:rPr>
          <w:rFonts w:ascii="Times New Roman" w:hAnsi="Times New Roman"/>
          <w:bCs/>
          <w:sz w:val="24"/>
          <w:szCs w:val="24"/>
        </w:rPr>
        <w:t>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1 пункта 2.4. настоящего Административного регламента направление указанного документа не требуется;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rFonts w:ascii="Times New Roman" w:hAnsi="Times New Roman"/>
          <w:bCs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1 пункта 2.4.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4)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6) результаты и материалы обследования объекта капитального строительства (в случае направления уведомления о планируемом сносе);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7) проект организации работ по сносу объекта капитального строительства (в случае направления уведомления о планируемом сносе);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8) уведомление о завершении сноса.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2.9. </w:t>
      </w:r>
      <w:proofErr w:type="gramStart"/>
      <w:r>
        <w:rPr>
          <w:rFonts w:ascii="Times New Roman" w:hAnsi="Times New Roman"/>
          <w:bCs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находятся указанные </w:t>
      </w:r>
      <w:proofErr w:type="gramStart"/>
      <w:r>
        <w:rPr>
          <w:rFonts w:ascii="Times New Roman" w:hAnsi="Times New Roman"/>
          <w:bCs/>
          <w:sz w:val="24"/>
          <w:szCs w:val="24"/>
        </w:rPr>
        <w:t>документы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bCs/>
          <w:sz w:val="24"/>
          <w:szCs w:val="24"/>
        </w:rPr>
        <w:t>которые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заявитель вправе представить по собственной инициативе: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>1)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решение суда о сносе объекта капитального строительства: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4) решение органа местного самоуправления о сносе объекта капитального строительства».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2.10. Регистрация Уведомления о планируемом сносе, уведомления о завершении сноса, представленного в Уполномоченный орган способами, указанными в пункте 2.4.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7F67A1" w:rsidRDefault="00D604E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bCs/>
          <w:sz w:val="24"/>
          <w:szCs w:val="24"/>
        </w:rPr>
        <w:t>В случае направления уведомления об окончании строительства в электронной форме способом, указанным в подпункте 1 пункта 2.4. настоящего Административного регламента, вне рабочего времени Уполномоченного органа либо в выходной, нерабочий праздничный день днем поступления ув</w:t>
      </w:r>
      <w:r w:rsidR="00503B83">
        <w:rPr>
          <w:rFonts w:ascii="Times New Roman" w:hAnsi="Times New Roman"/>
          <w:bCs/>
          <w:sz w:val="24"/>
          <w:szCs w:val="24"/>
        </w:rPr>
        <w:t>едомления о планируемом сносе</w:t>
      </w:r>
      <w:r>
        <w:rPr>
          <w:rFonts w:ascii="Times New Roman" w:hAnsi="Times New Roman"/>
          <w:bCs/>
          <w:sz w:val="24"/>
          <w:szCs w:val="24"/>
        </w:rPr>
        <w:t xml:space="preserve">, уведомления о завершении сноса считается первый рабочий день, следующий за днем направления указанного уведомления. </w:t>
      </w:r>
      <w:proofErr w:type="gramEnd"/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2.11. Срок предоставления услуги составляет не более семи рабочих дней со дня поступления уведомления о планируемом сносе, уведомления о завершении сноса в Уполномоченный орган.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2.12. Основания для отказа в предоставлении муниципальной услуги: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В случае</w:t>
      </w:r>
      <w:r>
        <w:rPr>
          <w:rFonts w:ascii="Times New Roman" w:hAnsi="Times New Roman"/>
          <w:bCs/>
          <w:sz w:val="24"/>
          <w:szCs w:val="24"/>
        </w:rPr>
        <w:tab/>
        <w:t>обращения</w:t>
      </w:r>
      <w:r>
        <w:rPr>
          <w:rFonts w:ascii="Times New Roman" w:hAnsi="Times New Roman"/>
          <w:bCs/>
          <w:sz w:val="24"/>
          <w:szCs w:val="24"/>
        </w:rPr>
        <w:tab/>
        <w:t>за</w:t>
      </w:r>
      <w:r>
        <w:rPr>
          <w:rFonts w:ascii="Times New Roman" w:hAnsi="Times New Roman"/>
          <w:bCs/>
          <w:sz w:val="24"/>
          <w:szCs w:val="24"/>
        </w:rPr>
        <w:tab/>
        <w:t>услугой</w:t>
      </w:r>
      <w:r>
        <w:rPr>
          <w:rFonts w:ascii="Times New Roman" w:hAnsi="Times New Roman"/>
          <w:bCs/>
          <w:sz w:val="24"/>
          <w:szCs w:val="24"/>
        </w:rPr>
        <w:tab/>
        <w:t>«Направление</w:t>
      </w:r>
      <w:r>
        <w:rPr>
          <w:rFonts w:ascii="Times New Roman" w:hAnsi="Times New Roman"/>
          <w:bCs/>
          <w:sz w:val="24"/>
          <w:szCs w:val="24"/>
        </w:rPr>
        <w:tab/>
        <w:t>уведомления о планируемом сносе объекта капитального строительства»: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>
        <w:rPr>
          <w:rFonts w:ascii="Times New Roman" w:hAnsi="Times New Roman"/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>
        <w:rPr>
          <w:rFonts w:ascii="Times New Roman" w:hAnsi="Times New Roman"/>
          <w:bCs/>
          <w:sz w:val="24"/>
          <w:szCs w:val="24"/>
        </w:rPr>
        <w:tab/>
        <w:t>заявитель не является правообладателем объекта капитального строительства;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4)</w:t>
      </w:r>
      <w:r>
        <w:rPr>
          <w:rFonts w:ascii="Times New Roman" w:hAnsi="Times New Roman"/>
          <w:bCs/>
          <w:sz w:val="24"/>
          <w:szCs w:val="24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В    случае    обращения    за    услугой  «Направление уведомления о завершении сноса объекта капитального строительства»: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>
        <w:rPr>
          <w:rFonts w:ascii="Times New Roman" w:hAnsi="Times New Roman"/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2.13. Исчерпывающий перечень оснований для отказа в приеме документов, указанных в пункте 2.8. настоящего Административного регламента, в том числе представленных в электронной форме: 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1) уведомление о планируемом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3) 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>5) уведомление о сносе, уведомление о завершении сноса и документы, указанные в пункте 2.8. настоящего Административного регламента, представлены в электронной форме с нарушением требований, установленных пунктами 2.5. - 2.7. настоящего Административного регламента;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 неполное заполнение полей в форме уведомления, в том числе в интерактивной форме уведомления на ЕПГУ;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 представление неполного комплекта документов, необходимых для предоставления услуги».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2.14. Решение об отказе в приеме документов, указанных в пункте 2.8.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2.15.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Решение об отказе в приеме документов, указанных в пункте 2.8. настоящего Административного регламента, направляется заявителю способом, определенным заявителем в уведомлении о планируемом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2.16. Отказ в приеме документов, указанных в пункте 2.8.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2.17. Результатом предоставления услуги является размещение этих уведомлений и документов в информационной системе обеспечения градостроительной деятельности.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В случае   обращения за услугой «Направление   уведомления о планируемом сносе объекта капитального строительства», направленного способом, указанным в подпункте 1 пункта 2.4. настоящего Административного регламента: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1)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извещение о приеме  уведомления о планируемом сносе объекта капитального строительства;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2)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отказ в предоставлении услуги.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    случае обращения за услугой «Направление уведомления о завершении сноса объекта капитального строительства»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1)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извещение о приеме уведомления о завершении сноса объекта капитального    строительства;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2)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отказ в предоставлении услуги.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2.18. Формы уведомления о планируемом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приведены в Приложении № 2 и Приложении № 3 к настоящему Административному регламенту</w:t>
      </w:r>
      <w:r>
        <w:rPr>
          <w:rFonts w:ascii="Times New Roman" w:hAnsi="Times New Roman"/>
          <w:sz w:val="24"/>
          <w:szCs w:val="24"/>
        </w:rPr>
        <w:t>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2.19. Предоставление услуги осуществляется без взимания платы.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2.20. </w:t>
      </w:r>
      <w:proofErr w:type="gramStart"/>
      <w:r>
        <w:rPr>
          <w:rFonts w:ascii="Times New Roman" w:hAnsi="Times New Roman"/>
          <w:bCs/>
          <w:sz w:val="24"/>
          <w:szCs w:val="24"/>
        </w:rPr>
        <w:t>Сведения о ходе рассмотрения уведомления о планируемом сносе, уведомления о завершении сноса, направленного способом, указанным в подпункте 1 пункта 2.4.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Сведения о ходе рассмотрения уведомления о планируемом сносе, уведомления о завершении сноса, направленного способом, указанным в подпункте 2 пункта 2.4.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</w:t>
      </w:r>
      <w:r>
        <w:rPr>
          <w:rFonts w:ascii="Times New Roman" w:hAnsi="Times New Roman"/>
          <w:bCs/>
          <w:sz w:val="24"/>
          <w:szCs w:val="24"/>
        </w:rPr>
        <w:lastRenderedPageBreak/>
        <w:t>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1)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в электронной форме посредством электронной почты.</w:t>
      </w:r>
    </w:p>
    <w:p w:rsidR="007F67A1" w:rsidRDefault="00D604E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bCs/>
          <w:sz w:val="24"/>
          <w:szCs w:val="24"/>
        </w:rPr>
        <w:t>На основании запроса сведения о ходе рассмотрения уведомления о планируемом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запроса.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2.22. Услуги, необходимые и обязательные для предоставления муниципальной услуги, отсутствуют.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2.23. При предоставлении муниципальной услуги запрещается требовать от заявителя: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F67A1" w:rsidRDefault="00D604E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</w:t>
      </w:r>
      <w:r>
        <w:rPr>
          <w:rFonts w:ascii="Times New Roman" w:hAnsi="Times New Roman"/>
          <w:bCs/>
          <w:color w:val="000000"/>
          <w:sz w:val="24"/>
          <w:szCs w:val="24"/>
        </w:rPr>
        <w:t>органов местного самоуправления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Колпашевского городского поселения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сносе, уведомления о завершении сноса;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наличие ошибок в уведомлении о планируемом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67A1" w:rsidRDefault="00D604E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hAnsi="Times New Roman"/>
          <w:bCs/>
          <w:sz w:val="24"/>
          <w:szCs w:val="24"/>
        </w:rPr>
        <w:lastRenderedPageBreak/>
        <w:t>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2.24. Местоположение административных зданий, в которых осуществляется прием </w:t>
      </w:r>
      <w:r>
        <w:rPr>
          <w:rFonts w:ascii="Times New Roman" w:hAnsi="Times New Roman"/>
          <w:bCs/>
          <w:sz w:val="24"/>
          <w:szCs w:val="24"/>
        </w:rPr>
        <w:t>уведомлений о планируемом сносе, уведомлений о завершении сноса</w:t>
      </w:r>
      <w:r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F67A1" w:rsidRDefault="00D604E2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2.25.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2.26.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F67A1" w:rsidRDefault="00D604E2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наименование;</w:t>
      </w:r>
    </w:p>
    <w:p w:rsidR="007F67A1" w:rsidRDefault="00D604E2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местонахождение и юридический адрес;</w:t>
      </w:r>
    </w:p>
    <w:p w:rsidR="007F67A1" w:rsidRDefault="00D604E2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режим работы;</w:t>
      </w:r>
    </w:p>
    <w:p w:rsidR="007F67A1" w:rsidRDefault="00D604E2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график приема;</w:t>
      </w:r>
    </w:p>
    <w:p w:rsidR="007F67A1" w:rsidRDefault="00D604E2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номера телефонов для справок.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2.27.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противопожарной системой и средствами пожаротушения;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системой оповещения о возникновении чрезвычайной ситуации;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средствами оказания первой медицинской помощи;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туалетными комнатами для посетителей.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2.29. Места приема Заявителей оборудуются информационными табличками (вывесками) с указанием: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номера кабинета и наименования отдела;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фамилии, имени и отчества (последнее – при наличии), должности ответственного </w:t>
      </w:r>
      <w:r>
        <w:rPr>
          <w:rFonts w:ascii="Times New Roman" w:hAnsi="Times New Roman"/>
          <w:sz w:val="24"/>
          <w:szCs w:val="24"/>
        </w:rPr>
        <w:lastRenderedPageBreak/>
        <w:t>лица за прием документов;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графика приема Заявителей.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2.30.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2.31. При предоставлении муниципальной услуги инвалидам обеспечиваются: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возможность беспрепятственного доступа к объекту (зданию, помещению), в котором предоставляется муниципальная услуга;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6) допуск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7)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/>
          <w:sz w:val="24"/>
          <w:szCs w:val="24"/>
        </w:rPr>
        <w:t>муниципальная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услуги;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8)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2.32. Основными показателями доступности предоставления муниципальной услуги являются: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2) возможность получения заявителем уведомлений о предоставлении муниципальной услуги с помощью ЕПГУ,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регионального портала;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2.33. Основными показателями качества предоставления муниципальной услуги являются: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отсутствие нарушений установленных сроков в процессе предоставления муниципальной услуги;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/>
          <w:bCs/>
          <w:sz w:val="24"/>
          <w:szCs w:val="24"/>
        </w:rPr>
        <w:t>итогам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F67A1" w:rsidRPr="00D604E2" w:rsidRDefault="007F67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67A1" w:rsidRDefault="00D604E2">
      <w:pPr>
        <w:widowControl w:val="0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F67A1" w:rsidRDefault="00D604E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F67A1" w:rsidRDefault="00D604E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7F67A1" w:rsidRDefault="00D604E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муниципальной информационной системы «Единая система межведомственного электронного взаимодействия» (далее – СМЭ3);</w:t>
      </w:r>
    </w:p>
    <w:p w:rsidR="007F67A1" w:rsidRDefault="00D604E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7F67A1" w:rsidRDefault="00D604E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принятие решения;</w:t>
      </w:r>
    </w:p>
    <w:p w:rsidR="007F67A1" w:rsidRDefault="00D604E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выдача результата;</w:t>
      </w:r>
    </w:p>
    <w:p w:rsidR="007F67A1" w:rsidRDefault="00D604E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внесение результата муниципальной услуги в реестр юридически значимых записей.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получение информации о порядке и сроках предоставления муниципальной  услуги;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2) формирование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уведомления о завершении сноса</w:t>
      </w:r>
      <w:r>
        <w:rPr>
          <w:rFonts w:ascii="Times New Roman" w:hAnsi="Times New Roman"/>
          <w:sz w:val="24"/>
          <w:szCs w:val="24"/>
        </w:rPr>
        <w:t>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3) прием и регистрация Уполномоченным органом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уведомления о завершении сноса</w:t>
      </w:r>
      <w:r>
        <w:rPr>
          <w:rFonts w:ascii="Times New Roman" w:hAnsi="Times New Roman"/>
          <w:sz w:val="24"/>
          <w:szCs w:val="24"/>
        </w:rPr>
        <w:t xml:space="preserve"> и иных документов, необходимых для предоставления муниципальной  услуги; 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получение результата предоставления муниципальной  услуги; 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5) получение сведений о ходе рассмотрения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>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осуществление оценки качества предоставления муниципальной   услуги;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7)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Формирование уведомления о планируемом сносе, уведомления о завершении сноса.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Формирование уведомления о планируемом сносе, уведомления о завершении сноса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>в какой-либо иной форме.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Форматно-логическая проверка сформированного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 xml:space="preserve">. При выявлении некорректно заполненного поля электронной формы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>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3.4. При формировании уведомления о планируемом сносе, уведомления о завершении сноса заявителю обеспечивается: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1) возможность копирования и сохранения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2) возможность печати на бумажном носителе копии электронной формы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3) сохранение ранее введенных в электронную форму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1A6B13">
        <w:rPr>
          <w:rFonts w:ascii="Times New Roman" w:hAnsi="Times New Roman"/>
          <w:bCs/>
          <w:sz w:val="24"/>
          <w:szCs w:val="24"/>
        </w:rPr>
        <w:t>уведомления о планируемом сносе</w:t>
      </w:r>
      <w:r>
        <w:rPr>
          <w:rFonts w:ascii="Times New Roman" w:hAnsi="Times New Roman"/>
          <w:bCs/>
          <w:sz w:val="24"/>
          <w:szCs w:val="24"/>
        </w:rPr>
        <w:t>, уведомления о завершении сноса</w:t>
      </w:r>
      <w:r>
        <w:rPr>
          <w:rFonts w:ascii="Times New Roman" w:hAnsi="Times New Roman"/>
          <w:sz w:val="24"/>
          <w:szCs w:val="24"/>
        </w:rPr>
        <w:t>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г) заполнение полей электронной формы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5) возможность вернуться на любой из этапов заполнения электронной формы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>без потери ранее введенной информации;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6) возможность доступа заявителя на ЕПГУ, региональном портале, к ранее поданным им </w:t>
      </w:r>
      <w:r>
        <w:rPr>
          <w:rFonts w:ascii="Times New Roman" w:hAnsi="Times New Roman"/>
          <w:bCs/>
          <w:sz w:val="24"/>
          <w:szCs w:val="24"/>
        </w:rPr>
        <w:t xml:space="preserve">уведомлением о планируемом сносе, уведомлением о завершении сноса </w:t>
      </w:r>
      <w:r>
        <w:rPr>
          <w:rFonts w:ascii="Times New Roman" w:hAnsi="Times New Roman"/>
          <w:sz w:val="24"/>
          <w:szCs w:val="24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Сформированное и подписанное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>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3.5. Уполномоченный орган обеспечивает в срок не позднее 1 рабочего дня с момента подачи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>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2) регистрацию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 xml:space="preserve">и направление заявителю уведомления о регистрации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 xml:space="preserve"> либо об отказе в приеме документов, необходимых для предоставления муниципальной услуги. 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/>
          <w:sz w:val="24"/>
          <w:szCs w:val="24"/>
        </w:rPr>
        <w:t xml:space="preserve">Электронное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proofErr w:type="gramEnd"/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должностное лицо: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проверяет наличие электронных </w:t>
      </w:r>
      <w:r>
        <w:rPr>
          <w:rFonts w:ascii="Times New Roman" w:hAnsi="Times New Roman"/>
          <w:bCs/>
          <w:sz w:val="24"/>
          <w:szCs w:val="24"/>
        </w:rPr>
        <w:t>уведомлений о сносе, уведомлений о завершении сноса</w:t>
      </w:r>
      <w:r>
        <w:rPr>
          <w:rFonts w:ascii="Times New Roman" w:hAnsi="Times New Roman"/>
          <w:sz w:val="24"/>
          <w:szCs w:val="24"/>
        </w:rPr>
        <w:t>, поступивших с ЕПГУ, регионального портала, с периодом не реже 2 раз в день;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рассматривает поступившие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>и приложенные образы документов (документы);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производит действия в соответствии с пунктом 3.5. настоящего Административного регламента.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3.7. Заявителю в качестве результата предоставления муниципальной услуги обеспечивается возможность получения документа: 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3.8. Получение информации о ходе рассмотрения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сноса,</w:t>
      </w:r>
      <w:r>
        <w:rPr>
          <w:rFonts w:ascii="Times New Roman" w:hAnsi="Times New Roman"/>
          <w:sz w:val="24"/>
          <w:szCs w:val="24"/>
        </w:rPr>
        <w:t xml:space="preserve"> заявления и о результате предоставления муниципальной </w:t>
      </w:r>
      <w:r>
        <w:rPr>
          <w:rFonts w:ascii="Times New Roman" w:hAnsi="Times New Roman"/>
          <w:sz w:val="24"/>
          <w:szCs w:val="24"/>
        </w:rPr>
        <w:lastRenderedPageBreak/>
        <w:t xml:space="preserve">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1) уведомление о приеме и регистрации </w:t>
      </w:r>
      <w:r>
        <w:rPr>
          <w:rFonts w:ascii="Times New Roman" w:hAnsi="Times New Roman"/>
          <w:bCs/>
          <w:sz w:val="24"/>
          <w:szCs w:val="24"/>
        </w:rPr>
        <w:t>уведомления о планируемом сносе, уведомления о завершении сноса</w:t>
      </w:r>
      <w:r>
        <w:rPr>
          <w:rFonts w:ascii="Times New Roman" w:hAnsi="Times New Roman"/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>
        <w:rPr>
          <w:rFonts w:ascii="Times New Roman" w:hAnsi="Times New Roman"/>
          <w:bCs/>
          <w:sz w:val="24"/>
          <w:szCs w:val="24"/>
        </w:rPr>
        <w:t xml:space="preserve">уведомления о планируемом сносе, уведомления о завершении сноса </w:t>
      </w:r>
      <w:r>
        <w:rPr>
          <w:rFonts w:ascii="Times New Roman" w:hAnsi="Times New Roman"/>
          <w:sz w:val="24"/>
          <w:szCs w:val="24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proofErr w:type="gramEnd"/>
      <w:r>
        <w:rPr>
          <w:rFonts w:ascii="Times New Roman" w:hAnsi="Times New Roman"/>
          <w:sz w:val="24"/>
          <w:szCs w:val="24"/>
        </w:rPr>
        <w:t xml:space="preserve"> мотивированный отказ в приеме документов, необходимых для предоставления муниципальной услуги;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3.9. Оценка качества предоставления муниципальной услуги.</w:t>
      </w:r>
    </w:p>
    <w:p w:rsidR="007F67A1" w:rsidRDefault="00D604E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Правилами</w:t>
        </w:r>
      </w:hyperlink>
      <w:r>
        <w:rPr>
          <w:rFonts w:ascii="Times New Roman" w:hAnsi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3.10. </w:t>
      </w:r>
      <w:proofErr w:type="gramStart"/>
      <w:r>
        <w:rPr>
          <w:rFonts w:ascii="Times New Roman" w:hAnsi="Times New Roman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муниципальной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муниципальных услуг.</w:t>
      </w:r>
    </w:p>
    <w:p w:rsidR="007F67A1" w:rsidRDefault="007F67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7A1" w:rsidRDefault="00D604E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F71627">
        <w:rPr>
          <w:rFonts w:ascii="Times New Roman" w:eastAsia="SimSun" w:hAnsi="Times New Roman"/>
          <w:sz w:val="24"/>
          <w:szCs w:val="24"/>
          <w:lang w:eastAsia="zh-CN" w:bidi="hi-IN"/>
        </w:rPr>
        <w:t>Новогоренского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поселения, уполномоченными на осуществление контроля за предоставлением муниципальной услуги.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F71627">
        <w:rPr>
          <w:rFonts w:ascii="Times New Roman" w:eastAsia="SimSun" w:hAnsi="Times New Roman"/>
          <w:sz w:val="24"/>
          <w:szCs w:val="24"/>
          <w:lang w:eastAsia="zh-CN" w:bidi="hi-IN"/>
        </w:rPr>
        <w:t xml:space="preserve">Новогоренского сельского </w:t>
      </w:r>
      <w:r>
        <w:rPr>
          <w:rFonts w:ascii="Times New Roman" w:hAnsi="Times New Roman"/>
          <w:sz w:val="24"/>
          <w:szCs w:val="24"/>
        </w:rPr>
        <w:t>поселения.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выявления и устранения нарушений прав граждан;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Главой </w:t>
      </w:r>
      <w:r w:rsidR="00F71627">
        <w:rPr>
          <w:rFonts w:ascii="Times New Roman" w:eastAsia="SimSun" w:hAnsi="Times New Roman"/>
          <w:sz w:val="24"/>
          <w:szCs w:val="24"/>
          <w:lang w:eastAsia="zh-CN" w:bidi="hi-IN"/>
        </w:rPr>
        <w:t xml:space="preserve">Новогоренского сельского </w:t>
      </w:r>
      <w:r>
        <w:rPr>
          <w:rFonts w:ascii="Times New Roman" w:hAnsi="Times New Roman"/>
          <w:sz w:val="24"/>
          <w:szCs w:val="24"/>
        </w:rPr>
        <w:t>поселения. При плановой проверке полноты и качества предоставления муниципальной услуги контролю подлежат: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соблюдение сроков предоставления муниципальной  услуги;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соблюдение положений настоящего Административного регламента;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правильность и обоснованность принятого решения об отказе в предоставлении муниципальной услуги.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Основанием для проведения внеплановых проверок являются: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Колпашевского городского поселения;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обращения граждан и юридических лиц на нарушения законодательства, в том числе на качество предоставления муниципальной  услуги.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</w:t>
      </w:r>
      <w:r w:rsidR="00503B83">
        <w:rPr>
          <w:rFonts w:ascii="Times New Roman" w:hAnsi="Times New Roman"/>
          <w:sz w:val="24"/>
          <w:szCs w:val="24"/>
        </w:rPr>
        <w:t>авления Новогоренского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 услуги закрепляется в их должностных регламентах в соответствии с требованиями законодательства.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F67A1" w:rsidRDefault="007F67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6B13" w:rsidRDefault="001A6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6B13" w:rsidRDefault="001A6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7A1" w:rsidRDefault="00D604E2">
      <w:pPr>
        <w:widowControl w:val="0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rFonts w:ascii="Times New Roman" w:hAnsi="Times New Roman"/>
          <w:b/>
          <w:sz w:val="24"/>
          <w:szCs w:val="24"/>
        </w:rPr>
        <w:t>,  муниципальных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служащих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 муниципальной услуги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досудебном (внесудебном) порядке (далее – жалоб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F67A1" w:rsidRDefault="00D604E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bCs/>
          <w:sz w:val="24"/>
          <w:szCs w:val="24"/>
        </w:rPr>
        <w:t>1)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3) к руководителю многофункционального центра – на решения и действия (бездействие) работника многофункционального центра;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4) к учредителю многофункционального центра – на решение и действия (бездействие) многофункционального центра.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7F67A1" w:rsidRDefault="00EC6415">
      <w:pPr>
        <w:spacing w:after="0" w:line="240" w:lineRule="auto"/>
        <w:ind w:firstLine="709"/>
        <w:jc w:val="both"/>
      </w:pPr>
      <w:hyperlink r:id="rId8">
        <w:r w:rsidR="00D604E2">
          <w:rPr>
            <w:rStyle w:val="-"/>
            <w:rFonts w:ascii="Times New Roman" w:hAnsi="Times New Roman"/>
            <w:sz w:val="24"/>
            <w:szCs w:val="24"/>
          </w:rPr>
          <w:t>постановлением</w:t>
        </w:r>
      </w:hyperlink>
      <w:r w:rsidR="00D604E2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F67A1" w:rsidRDefault="007F67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7A1" w:rsidRDefault="007F67A1">
      <w:pPr>
        <w:widowControl w:val="0"/>
        <w:tabs>
          <w:tab w:val="left" w:pos="567"/>
        </w:tabs>
        <w:spacing w:after="0" w:line="240" w:lineRule="auto"/>
        <w:ind w:firstLine="709"/>
        <w:jc w:val="center"/>
      </w:pPr>
    </w:p>
    <w:p w:rsidR="007F67A1" w:rsidRDefault="007F67A1">
      <w:pPr>
        <w:widowControl w:val="0"/>
        <w:tabs>
          <w:tab w:val="left" w:pos="567"/>
        </w:tabs>
        <w:spacing w:after="0" w:line="240" w:lineRule="auto"/>
        <w:ind w:firstLine="709"/>
        <w:jc w:val="center"/>
      </w:pPr>
    </w:p>
    <w:p w:rsidR="007F67A1" w:rsidRDefault="00D604E2">
      <w:pPr>
        <w:widowControl w:val="0"/>
        <w:tabs>
          <w:tab w:val="left" w:pos="567"/>
        </w:tabs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 муниципальных услуг</w:t>
      </w:r>
    </w:p>
    <w:p w:rsidR="007F67A1" w:rsidRDefault="007F67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 Многофункциональный центр осуществляет: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 услуги, а также консультирование заявителей о порядке предоставления муниципальной  услуги в многофункциональном центре;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выдачу заявителю результата предоставления муниципальной 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r w:rsidR="00B75DB0"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lastRenderedPageBreak/>
        <w:t xml:space="preserve">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4"/>
          <w:szCs w:val="24"/>
        </w:rPr>
        <w:t>заверение выписок</w:t>
      </w:r>
      <w:proofErr w:type="gramEnd"/>
      <w:r>
        <w:rPr>
          <w:rFonts w:ascii="Times New Roman" w:hAnsi="Times New Roman"/>
          <w:sz w:val="24"/>
          <w:szCs w:val="24"/>
        </w:rPr>
        <w:t xml:space="preserve"> из информационных систем органов, предоставляющих  муниципальных услуг;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иные процедуры и действия, предусмотренные Федеральным законом № 210-ФЗ.</w:t>
      </w:r>
    </w:p>
    <w:p w:rsidR="007F67A1" w:rsidRDefault="00D604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7F67A1" w:rsidRDefault="00D604E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6.3. </w:t>
      </w:r>
      <w:proofErr w:type="gramStart"/>
      <w:r>
        <w:rPr>
          <w:rFonts w:ascii="Times New Roman" w:hAnsi="Times New Roman"/>
          <w:sz w:val="24"/>
          <w:szCs w:val="24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года № 797 «О взаимодействии между</w:t>
      </w:r>
      <w:proofErr w:type="gramEnd"/>
      <w:r>
        <w:rPr>
          <w:rFonts w:ascii="Times New Roman" w:hAnsi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7F67A1" w:rsidRDefault="00D604E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>
        <w:rPr>
          <w:rFonts w:ascii="Times New Roman" w:hAnsi="Times New Roman"/>
          <w:sz w:val="24"/>
          <w:szCs w:val="24"/>
        </w:rPr>
        <w:lastRenderedPageBreak/>
        <w:t>государственной власти субъектов Российской Федерации, органами местного самоуправления».</w:t>
      </w:r>
      <w:proofErr w:type="gramEnd"/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проверяет полномочия представителя заявителя (в случае обращения представителя заявителя);</w:t>
      </w:r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3) определяет статус исполнения </w:t>
      </w:r>
      <w:r>
        <w:rPr>
          <w:rFonts w:ascii="Times New Roman" w:hAnsi="Times New Roman"/>
          <w:bCs/>
          <w:sz w:val="24"/>
          <w:szCs w:val="24"/>
        </w:rPr>
        <w:t>уведомления об окончании строительства</w:t>
      </w:r>
      <w:r>
        <w:rPr>
          <w:rFonts w:ascii="Times New Roman" w:hAnsi="Times New Roman"/>
          <w:sz w:val="24"/>
          <w:szCs w:val="24"/>
        </w:rPr>
        <w:t xml:space="preserve"> в ГИС;</w:t>
      </w:r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выдает документы заявителю, при необходимости запрашивает у заявителя подписи за каждый выданный документ;</w:t>
      </w:r>
    </w:p>
    <w:p w:rsidR="007F67A1" w:rsidRDefault="00D604E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F67A1" w:rsidRDefault="007F67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7F67A1" w:rsidRDefault="00D60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7F67A1" w:rsidRPr="001A6B13" w:rsidRDefault="00D604E2">
      <w:pPr>
        <w:spacing w:after="0" w:line="240" w:lineRule="auto"/>
        <w:jc w:val="right"/>
      </w:pPr>
      <w:r w:rsidRPr="001A6B13">
        <w:rPr>
          <w:rFonts w:ascii="Times New Roman" w:hAnsi="Times New Roman"/>
          <w:bCs/>
        </w:rPr>
        <w:lastRenderedPageBreak/>
        <w:t>Приложение № 1</w:t>
      </w:r>
    </w:p>
    <w:p w:rsidR="007F67A1" w:rsidRPr="00503B83" w:rsidRDefault="00D604E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</w:rPr>
      </w:pPr>
      <w:r w:rsidRPr="00503B83">
        <w:rPr>
          <w:rFonts w:ascii="Times New Roman" w:hAnsi="Times New Roman"/>
        </w:rPr>
        <w:t>к Административному регламенту</w:t>
      </w:r>
    </w:p>
    <w:p w:rsidR="007F67A1" w:rsidRPr="00503B83" w:rsidRDefault="00D604E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/>
        </w:rPr>
      </w:pPr>
      <w:r w:rsidRPr="00503B83">
        <w:rPr>
          <w:rFonts w:ascii="Times New Roman" w:hAnsi="Times New Roman"/>
        </w:rPr>
        <w:t xml:space="preserve">по предоставлению </w:t>
      </w:r>
      <w:proofErr w:type="gramStart"/>
      <w:r w:rsidRPr="00503B83">
        <w:rPr>
          <w:rFonts w:ascii="Times New Roman" w:hAnsi="Times New Roman"/>
        </w:rPr>
        <w:t>муниципальной</w:t>
      </w:r>
      <w:proofErr w:type="gramEnd"/>
    </w:p>
    <w:p w:rsidR="007F67A1" w:rsidRPr="00503B83" w:rsidRDefault="00D604E2">
      <w:pPr>
        <w:tabs>
          <w:tab w:val="left" w:pos="7920"/>
        </w:tabs>
        <w:spacing w:after="0" w:line="240" w:lineRule="auto"/>
        <w:ind w:left="3969" w:firstLine="709"/>
        <w:jc w:val="right"/>
      </w:pPr>
      <w:r w:rsidRPr="00503B83">
        <w:rPr>
          <w:rFonts w:ascii="Times New Roman" w:hAnsi="Times New Roman"/>
        </w:rPr>
        <w:t>услуги «</w:t>
      </w:r>
      <w:r w:rsidRPr="00503B83">
        <w:rPr>
          <w:rStyle w:val="aa"/>
          <w:rFonts w:ascii="Times New Roman" w:eastAsia="PMingLiU" w:hAnsi="Times New Roman"/>
          <w:color w:val="000000"/>
          <w:sz w:val="2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03B83">
        <w:rPr>
          <w:rStyle w:val="aa"/>
          <w:rFonts w:ascii="Times New Roman" w:eastAsia="PMingLiU;新細明體" w:hAnsi="Times New Roman"/>
          <w:color w:val="000000"/>
          <w:sz w:val="22"/>
        </w:rPr>
        <w:t>» на территории муниципального образования «</w:t>
      </w:r>
      <w:r w:rsidR="00F71627" w:rsidRPr="00503B83">
        <w:rPr>
          <w:rFonts w:ascii="Times New Roman" w:hAnsi="Times New Roman"/>
          <w:color w:val="000000"/>
        </w:rPr>
        <w:t>Новогоренское сельское поселение</w:t>
      </w:r>
      <w:r w:rsidRPr="00503B83">
        <w:rPr>
          <w:rStyle w:val="aa"/>
          <w:rFonts w:ascii="Times New Roman" w:eastAsia="PMingLiU;新細明體" w:hAnsi="Times New Roman"/>
          <w:color w:val="000000"/>
          <w:sz w:val="22"/>
        </w:rPr>
        <w:t>»</w:t>
      </w:r>
    </w:p>
    <w:p w:rsidR="007F67A1" w:rsidRDefault="007F67A1">
      <w:pPr>
        <w:spacing w:line="240" w:lineRule="atLeast"/>
        <w:ind w:left="3402"/>
        <w:jc w:val="right"/>
      </w:pPr>
    </w:p>
    <w:p w:rsidR="007F67A1" w:rsidRDefault="00D604E2">
      <w:pPr>
        <w:spacing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7F67A1" w:rsidRDefault="00D604E2">
      <w:pPr>
        <w:spacing w:after="0" w:line="240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_______________________________________________</w:t>
      </w:r>
    </w:p>
    <w:p w:rsidR="007F67A1" w:rsidRDefault="00D604E2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7F67A1" w:rsidRDefault="00D604E2">
      <w:pPr>
        <w:spacing w:after="0" w:line="240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7F67A1" w:rsidRDefault="00D604E2">
      <w:pPr>
        <w:spacing w:after="0" w:line="240" w:lineRule="auto"/>
        <w:ind w:left="32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 застройщик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7F67A1" w:rsidRDefault="007F67A1">
      <w:pPr>
        <w:rPr>
          <w:rFonts w:ascii="Times New Roman" w:hAnsi="Times New Roman"/>
          <w:sz w:val="24"/>
          <w:szCs w:val="24"/>
        </w:rPr>
      </w:pPr>
    </w:p>
    <w:p w:rsidR="007F67A1" w:rsidRDefault="00D604E2">
      <w:pPr>
        <w:spacing w:after="0" w:line="240" w:lineRule="auto"/>
        <w:jc w:val="center"/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7F67A1" w:rsidRDefault="00D60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7F67A1" w:rsidRDefault="007F67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7A1" w:rsidRDefault="00D604E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_______________</w:t>
      </w:r>
      <w:r w:rsidRPr="001A6B13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r w:rsidR="00F71627" w:rsidRPr="001A6B13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Новогоренского сельского</w:t>
      </w:r>
      <w:r w:rsidRPr="001A6B13">
        <w:rPr>
          <w:rFonts w:ascii="Times New Roman" w:hAnsi="Times New Roman"/>
          <w:sz w:val="24"/>
          <w:szCs w:val="24"/>
          <w:u w:val="single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________________</w:t>
      </w:r>
    </w:p>
    <w:p w:rsidR="007F67A1" w:rsidRDefault="00D604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уполномоченного органа местного самоуправления)</w:t>
      </w:r>
    </w:p>
    <w:p w:rsidR="007F67A1" w:rsidRDefault="007F67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67A1" w:rsidRDefault="00D604E2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В приеме документов для предоставления услуги «</w:t>
      </w:r>
      <w:r>
        <w:rPr>
          <w:rFonts w:ascii="Times New Roman" w:eastAsia="Calibri" w:hAnsi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</w:t>
      </w:r>
      <w:r w:rsidR="00F71627">
        <w:rPr>
          <w:rFonts w:ascii="Times New Roman" w:hAnsi="Times New Roman"/>
          <w:color w:val="000000"/>
          <w:sz w:val="24"/>
          <w:szCs w:val="24"/>
        </w:rPr>
        <w:t>Новогоренское сельское поселение</w:t>
      </w:r>
      <w:r>
        <w:rPr>
          <w:rFonts w:ascii="Times New Roman" w:eastAsia="Calibri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Вам отказано по следующим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основаниям:</w:t>
      </w:r>
    </w:p>
    <w:tbl>
      <w:tblPr>
        <w:tblW w:w="975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276"/>
        <w:gridCol w:w="4619"/>
        <w:gridCol w:w="2855"/>
      </w:tblGrid>
      <w:tr w:rsidR="007F67A1">
        <w:trPr>
          <w:tblHeader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F67A1" w:rsidRDefault="00D6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  <w:p w:rsidR="007F67A1" w:rsidRDefault="00D604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F67A1" w:rsidRDefault="00D604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F67A1" w:rsidRDefault="00D6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7F67A1" w:rsidRDefault="00D6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7F67A1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подпункт 1 пункта 2.13.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F67A1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подпункт 2 пункта 2.13.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F67A1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подпункт «3» пункта 2.13.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 исчерпывающий перечень документов,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7F67A1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подпункт «4» пункта 2.13.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7F67A1" w:rsidRDefault="007F67A1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7F67A1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подпункт «5» пункта 2.13.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7F67A1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подпункт «6» пункта 2.13.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A1" w:rsidRDefault="00D604E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F67A1" w:rsidRDefault="007F67A1">
      <w:pPr>
        <w:tabs>
          <w:tab w:val="right" w:leader="underscore" w:pos="9071"/>
        </w:tabs>
        <w:rPr>
          <w:rFonts w:ascii="Times New Roman" w:hAnsi="Times New Roman"/>
          <w:sz w:val="24"/>
          <w:szCs w:val="24"/>
        </w:rPr>
      </w:pPr>
    </w:p>
    <w:p w:rsidR="007F67A1" w:rsidRDefault="00D604E2">
      <w:pPr>
        <w:tabs>
          <w:tab w:val="right" w:leader="underscore" w:pos="90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информируем: </w:t>
      </w:r>
      <w:r>
        <w:rPr>
          <w:rFonts w:ascii="Times New Roman" w:hAnsi="Times New Roman"/>
          <w:sz w:val="24"/>
          <w:szCs w:val="24"/>
        </w:rPr>
        <w:tab/>
      </w:r>
    </w:p>
    <w:p w:rsidR="007F67A1" w:rsidRDefault="00D604E2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</w:t>
      </w:r>
    </w:p>
    <w:p w:rsidR="007F67A1" w:rsidRDefault="00D604E2">
      <w:pPr>
        <w:tabs>
          <w:tab w:val="right" w:leader="underscore" w:pos="9638"/>
        </w:tabs>
        <w:spacing w:line="240" w:lineRule="atLeast"/>
        <w:jc w:val="center"/>
      </w:pPr>
      <w:r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7F67A1" w:rsidRDefault="007F67A1">
      <w:pPr>
        <w:tabs>
          <w:tab w:val="right" w:leader="underscore" w:pos="9071"/>
        </w:tabs>
        <w:spacing w:line="120" w:lineRule="exact"/>
        <w:rPr>
          <w:rFonts w:ascii="Times New Roman" w:hAnsi="Times New Roman"/>
          <w:sz w:val="24"/>
          <w:szCs w:val="24"/>
        </w:rPr>
      </w:pPr>
    </w:p>
    <w:p w:rsidR="007F67A1" w:rsidRDefault="00D604E2">
      <w:pPr>
        <w:tabs>
          <w:tab w:val="right" w:leader="underscore" w:pos="90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</w:t>
      </w:r>
      <w:r>
        <w:rPr>
          <w:rFonts w:ascii="Times New Roman" w:hAnsi="Times New Roman"/>
          <w:sz w:val="24"/>
          <w:szCs w:val="24"/>
        </w:rPr>
        <w:tab/>
      </w:r>
    </w:p>
    <w:p w:rsidR="007F67A1" w:rsidRDefault="00D604E2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</w:t>
      </w:r>
    </w:p>
    <w:p w:rsidR="007F67A1" w:rsidRDefault="00D604E2">
      <w:pPr>
        <w:tabs>
          <w:tab w:val="right" w:leader="underscore" w:pos="9071"/>
        </w:tabs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(прилагаются документы, представленные заявителем)</w:t>
      </w:r>
    </w:p>
    <w:p w:rsidR="007F67A1" w:rsidRDefault="007F67A1">
      <w:pPr>
        <w:rPr>
          <w:rFonts w:ascii="Times New Roman" w:hAnsi="Times New Roman"/>
          <w:sz w:val="24"/>
          <w:szCs w:val="24"/>
        </w:rPr>
      </w:pPr>
    </w:p>
    <w:tbl>
      <w:tblPr>
        <w:tblW w:w="9470" w:type="dxa"/>
        <w:tblBorders>
          <w:bottom w:val="single" w:sz="4" w:space="0" w:color="000001"/>
          <w:insideH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5"/>
        <w:gridCol w:w="595"/>
        <w:gridCol w:w="1954"/>
        <w:gridCol w:w="593"/>
        <w:gridCol w:w="3213"/>
      </w:tblGrid>
      <w:tr w:rsidR="007F67A1">
        <w:tc>
          <w:tcPr>
            <w:tcW w:w="311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311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D604E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7F67A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D604E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5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7F67A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D604E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7F67A1" w:rsidRDefault="00D604E2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7F67A1" w:rsidRDefault="00D604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*Сведения об ИНН в отношении иностранного юридического лица не указываются.</w:t>
      </w:r>
    </w:p>
    <w:p w:rsidR="007F67A1" w:rsidRDefault="007F67A1">
      <w:pPr>
        <w:jc w:val="center"/>
      </w:pPr>
    </w:p>
    <w:p w:rsidR="007F67A1" w:rsidRPr="001A6B13" w:rsidRDefault="00D604E2">
      <w:pPr>
        <w:spacing w:after="0" w:line="240" w:lineRule="auto"/>
        <w:jc w:val="right"/>
      </w:pPr>
      <w:r w:rsidRPr="001A6B13">
        <w:rPr>
          <w:rFonts w:ascii="Times New Roman" w:hAnsi="Times New Roman"/>
          <w:bCs/>
        </w:rPr>
        <w:t>Приложение № 2</w:t>
      </w:r>
    </w:p>
    <w:p w:rsidR="007F67A1" w:rsidRPr="001A6B13" w:rsidRDefault="00D604E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</w:pPr>
      <w:r w:rsidRPr="001A6B13">
        <w:rPr>
          <w:rFonts w:ascii="Times New Roman" w:hAnsi="Times New Roman"/>
        </w:rPr>
        <w:t>к Административному регламенту</w:t>
      </w:r>
    </w:p>
    <w:p w:rsidR="007F67A1" w:rsidRPr="001A6B13" w:rsidRDefault="00D604E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</w:pPr>
      <w:r w:rsidRPr="001A6B13">
        <w:rPr>
          <w:rFonts w:ascii="Times New Roman" w:hAnsi="Times New Roman"/>
        </w:rPr>
        <w:t xml:space="preserve">по предоставлению </w:t>
      </w:r>
      <w:proofErr w:type="gramStart"/>
      <w:r w:rsidRPr="001A6B13">
        <w:rPr>
          <w:rFonts w:ascii="Times New Roman" w:hAnsi="Times New Roman"/>
        </w:rPr>
        <w:t>муниципальной</w:t>
      </w:r>
      <w:proofErr w:type="gramEnd"/>
    </w:p>
    <w:p w:rsidR="007F67A1" w:rsidRPr="001A6B13" w:rsidRDefault="00D604E2">
      <w:pPr>
        <w:tabs>
          <w:tab w:val="left" w:pos="7920"/>
        </w:tabs>
        <w:spacing w:after="0" w:line="240" w:lineRule="auto"/>
        <w:ind w:left="3969" w:firstLine="709"/>
        <w:jc w:val="right"/>
      </w:pPr>
      <w:r w:rsidRPr="001A6B13">
        <w:rPr>
          <w:rFonts w:ascii="Times New Roman" w:hAnsi="Times New Roman"/>
        </w:rPr>
        <w:t>услуги «</w:t>
      </w:r>
      <w:r w:rsidRPr="001A6B13">
        <w:rPr>
          <w:rStyle w:val="aa"/>
          <w:rFonts w:ascii="Times New Roman" w:eastAsia="PMingLiU" w:hAnsi="Times New Roman"/>
          <w:color w:val="000000"/>
          <w:sz w:val="2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A6B13">
        <w:rPr>
          <w:rStyle w:val="aa"/>
          <w:rFonts w:ascii="Times New Roman" w:eastAsia="PMingLiU;新細明體" w:hAnsi="Times New Roman"/>
          <w:color w:val="000000"/>
          <w:sz w:val="22"/>
        </w:rPr>
        <w:t>» на территории муниципального образования «</w:t>
      </w:r>
      <w:r w:rsidR="00F71627" w:rsidRPr="001A6B13">
        <w:rPr>
          <w:rFonts w:ascii="Times New Roman" w:hAnsi="Times New Roman"/>
          <w:color w:val="000000"/>
        </w:rPr>
        <w:t>Новогоренское сельское поселение</w:t>
      </w:r>
      <w:r w:rsidRPr="001A6B13">
        <w:rPr>
          <w:rStyle w:val="aa"/>
          <w:rFonts w:ascii="Times New Roman" w:eastAsia="PMingLiU;新細明體" w:hAnsi="Times New Roman"/>
          <w:color w:val="000000"/>
          <w:sz w:val="22"/>
        </w:rPr>
        <w:t>»</w:t>
      </w:r>
    </w:p>
    <w:p w:rsidR="007F67A1" w:rsidRDefault="007F67A1">
      <w:pPr>
        <w:tabs>
          <w:tab w:val="left" w:pos="7920"/>
        </w:tabs>
        <w:spacing w:after="0" w:line="240" w:lineRule="auto"/>
        <w:ind w:left="3969" w:firstLine="709"/>
        <w:jc w:val="right"/>
      </w:pPr>
    </w:p>
    <w:p w:rsidR="007F67A1" w:rsidRDefault="00D604E2">
      <w:pPr>
        <w:tabs>
          <w:tab w:val="left" w:pos="7920"/>
        </w:tabs>
        <w:spacing w:after="0" w:line="240" w:lineRule="auto"/>
        <w:ind w:left="3969" w:firstLine="709"/>
        <w:jc w:val="right"/>
      </w:pPr>
      <w:r>
        <w:rPr>
          <w:rStyle w:val="aa"/>
          <w:rFonts w:ascii="Times New Roman" w:eastAsia="PMingLiU;新細明體" w:hAnsi="Times New Roman"/>
          <w:color w:val="000000"/>
          <w:sz w:val="22"/>
        </w:rPr>
        <w:t>Форма</w:t>
      </w:r>
    </w:p>
    <w:p w:rsidR="007F67A1" w:rsidRDefault="00D604E2">
      <w:pPr>
        <w:spacing w:after="0" w:line="240" w:lineRule="auto"/>
        <w:ind w:left="6009"/>
        <w:jc w:val="right"/>
      </w:pPr>
      <w:proofErr w:type="gramStart"/>
      <w:r>
        <w:rPr>
          <w:rFonts w:ascii="Times New Roman" w:hAnsi="Times New Roman"/>
          <w:sz w:val="20"/>
          <w:szCs w:val="20"/>
        </w:rPr>
        <w:t>утверждена</w:t>
      </w:r>
      <w:proofErr w:type="gramEnd"/>
      <w:r>
        <w:rPr>
          <w:rFonts w:ascii="Times New Roman" w:hAnsi="Times New Roman"/>
          <w:sz w:val="20"/>
          <w:szCs w:val="20"/>
        </w:rPr>
        <w:t xml:space="preserve"> приказом  Министерства строительства и жилищно-коммунального хозяйства Российской Федерации</w:t>
      </w:r>
    </w:p>
    <w:p w:rsidR="007F67A1" w:rsidRDefault="00D604E2">
      <w:pPr>
        <w:spacing w:after="0" w:line="240" w:lineRule="auto"/>
        <w:ind w:left="680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24 января 2019 г. № 34/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пр</w:t>
      </w:r>
      <w:proofErr w:type="spellEnd"/>
      <w:proofErr w:type="gramEnd"/>
    </w:p>
    <w:p w:rsidR="007F67A1" w:rsidRDefault="007F67A1">
      <w:pPr>
        <w:spacing w:after="240"/>
        <w:jc w:val="right"/>
      </w:pPr>
    </w:p>
    <w:p w:rsidR="007F67A1" w:rsidRDefault="00D604E2">
      <w:pPr>
        <w:spacing w:after="3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4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394"/>
        <w:gridCol w:w="253"/>
        <w:gridCol w:w="1350"/>
        <w:gridCol w:w="393"/>
        <w:gridCol w:w="394"/>
        <w:gridCol w:w="337"/>
      </w:tblGrid>
      <w:tr w:rsidR="007F67A1">
        <w:trPr>
          <w:jc w:val="right"/>
        </w:trPr>
        <w:tc>
          <w:tcPr>
            <w:tcW w:w="223" w:type="dxa"/>
            <w:shd w:val="clear" w:color="auto" w:fill="auto"/>
            <w:vAlign w:val="bottom"/>
          </w:tcPr>
          <w:p w:rsidR="007F67A1" w:rsidRDefault="00D604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  <w:vAlign w:val="bottom"/>
          </w:tcPr>
          <w:p w:rsidR="007F67A1" w:rsidRDefault="00D60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7F67A1" w:rsidRDefault="00D604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F67A1" w:rsidRDefault="007F67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67A1" w:rsidRDefault="007F67A1">
      <w:pPr>
        <w:pBdr>
          <w:top w:val="single" w:sz="4" w:space="1" w:color="000001"/>
        </w:pBdr>
        <w:rPr>
          <w:rFonts w:ascii="Times New Roman" w:hAnsi="Times New Roman"/>
          <w:sz w:val="2"/>
          <w:szCs w:val="2"/>
        </w:rPr>
      </w:pPr>
    </w:p>
    <w:p w:rsidR="007F67A1" w:rsidRDefault="007F67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7A1" w:rsidRDefault="00D604E2">
      <w:pPr>
        <w:pBdr>
          <w:top w:val="single" w:sz="4" w:space="1" w:color="000001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7F67A1" w:rsidRDefault="007F67A1">
      <w:pPr>
        <w:pBdr>
          <w:top w:val="single" w:sz="4" w:space="1" w:color="000001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67A1" w:rsidRDefault="00D604E2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675" w:type="dxa"/>
        <w:tblInd w:w="-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788"/>
        <w:gridCol w:w="5040"/>
      </w:tblGrid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Сведения о физическом лице,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случае если застройщиком является физическое лицо: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юридического лица в едином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7A1" w:rsidRDefault="007F67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7A1" w:rsidRDefault="00D604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Сведения о земельном участке</w:t>
      </w:r>
    </w:p>
    <w:p w:rsidR="007F67A1" w:rsidRDefault="007F67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75" w:type="dxa"/>
        <w:tblInd w:w="-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788"/>
        <w:gridCol w:w="5040"/>
      </w:tblGrid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застройщика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земельный участок (правоустанавливающие документы)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7A1" w:rsidRDefault="007F67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7A1" w:rsidRDefault="00D604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p w:rsidR="007F67A1" w:rsidRDefault="007F67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35" w:type="dxa"/>
        <w:tblInd w:w="-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788"/>
        <w:gridCol w:w="5100"/>
      </w:tblGrid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застройщика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spacing w:after="17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решении суда или органа местного самоуправления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законодательством Российской Федерации (при наличии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7A1" w:rsidRDefault="007F6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A1" w:rsidRDefault="007F6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A1" w:rsidRDefault="007F6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A1" w:rsidRDefault="00D60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и (или) адрес электронной почты для связи:  </w:t>
      </w:r>
    </w:p>
    <w:p w:rsidR="007F67A1" w:rsidRDefault="007F67A1">
      <w:pPr>
        <w:pBdr>
          <w:top w:val="single" w:sz="4" w:space="1" w:color="000001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7F67A1" w:rsidRDefault="007F67A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7F67A1" w:rsidRDefault="007F6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A1" w:rsidRDefault="00D60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уведомлением я  </w:t>
      </w:r>
    </w:p>
    <w:p w:rsidR="007F67A1" w:rsidRDefault="007F67A1">
      <w:pPr>
        <w:pBdr>
          <w:top w:val="single" w:sz="4" w:space="1" w:color="000001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7F67A1" w:rsidRDefault="007F6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A1" w:rsidRDefault="00D604E2">
      <w:pPr>
        <w:pBdr>
          <w:top w:val="single" w:sz="4" w:space="1" w:color="000001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7F67A1" w:rsidRDefault="007F6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7A1" w:rsidRDefault="00D60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675" w:type="dxa"/>
        <w:tblInd w:w="-28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224"/>
        <w:gridCol w:w="1752"/>
        <w:gridCol w:w="226"/>
        <w:gridCol w:w="3404"/>
      </w:tblGrid>
      <w:tr w:rsidR="007F67A1">
        <w:tc>
          <w:tcPr>
            <w:tcW w:w="406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40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D604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7F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D60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7F6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D60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F67A1" w:rsidRDefault="00D604E2">
      <w:pPr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  <w:szCs w:val="20"/>
        </w:rPr>
        <w:t>(при наличии)</w:t>
      </w:r>
    </w:p>
    <w:p w:rsidR="007F67A1" w:rsidRDefault="007F6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A1" w:rsidRDefault="00D60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настоящему уведомлению прилагаются:  </w:t>
      </w:r>
    </w:p>
    <w:p w:rsidR="007F67A1" w:rsidRDefault="007F67A1">
      <w:pPr>
        <w:pBdr>
          <w:top w:val="single" w:sz="4" w:space="1" w:color="000001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7F67A1" w:rsidRDefault="007F6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A1" w:rsidRDefault="007F67A1">
      <w:pPr>
        <w:pBdr>
          <w:top w:val="single" w:sz="4" w:space="1" w:color="000001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7F67A1" w:rsidRDefault="007F6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A1" w:rsidRDefault="00D604E2">
      <w:pPr>
        <w:pBdr>
          <w:top w:val="single" w:sz="4" w:space="1" w:color="000001"/>
        </w:pBdr>
        <w:spacing w:after="0" w:line="240" w:lineRule="auto"/>
        <w:jc w:val="both"/>
      </w:pPr>
      <w:proofErr w:type="gramStart"/>
      <w:r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  <w:szCs w:val="20"/>
        </w:rPr>
        <w:t>(Собрание законодательства Российской Федерации, 2005, № 1, ст. 16; 2018, № 32, ст. 5133, 5135)</w:t>
      </w:r>
      <w:proofErr w:type="gramEnd"/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Default="007F67A1">
      <w:pPr>
        <w:tabs>
          <w:tab w:val="left" w:pos="7920"/>
        </w:tabs>
        <w:spacing w:after="0" w:line="240" w:lineRule="auto"/>
      </w:pPr>
    </w:p>
    <w:p w:rsidR="007F67A1" w:rsidRPr="001A6B13" w:rsidRDefault="00D604E2">
      <w:pPr>
        <w:spacing w:after="0" w:line="240" w:lineRule="auto"/>
        <w:jc w:val="right"/>
      </w:pPr>
      <w:r w:rsidRPr="001A6B13">
        <w:rPr>
          <w:rFonts w:ascii="Times New Roman" w:hAnsi="Times New Roman"/>
          <w:bCs/>
        </w:rPr>
        <w:t>Приложение № 3</w:t>
      </w:r>
    </w:p>
    <w:p w:rsidR="007F67A1" w:rsidRPr="001A6B13" w:rsidRDefault="00D604E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</w:pPr>
      <w:r w:rsidRPr="001A6B13">
        <w:rPr>
          <w:rFonts w:ascii="Times New Roman" w:hAnsi="Times New Roman"/>
        </w:rPr>
        <w:t>к Административному регламенту</w:t>
      </w:r>
    </w:p>
    <w:p w:rsidR="007F67A1" w:rsidRPr="001A6B13" w:rsidRDefault="00D604E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</w:pPr>
      <w:r w:rsidRPr="001A6B13">
        <w:rPr>
          <w:rFonts w:ascii="Times New Roman" w:hAnsi="Times New Roman"/>
        </w:rPr>
        <w:t xml:space="preserve">по предоставлению </w:t>
      </w:r>
      <w:proofErr w:type="gramStart"/>
      <w:r w:rsidRPr="001A6B13">
        <w:rPr>
          <w:rFonts w:ascii="Times New Roman" w:hAnsi="Times New Roman"/>
        </w:rPr>
        <w:t>муниципальной</w:t>
      </w:r>
      <w:proofErr w:type="gramEnd"/>
    </w:p>
    <w:p w:rsidR="007F67A1" w:rsidRPr="001A6B13" w:rsidRDefault="00D604E2">
      <w:pPr>
        <w:tabs>
          <w:tab w:val="left" w:pos="7920"/>
        </w:tabs>
        <w:spacing w:after="0" w:line="240" w:lineRule="auto"/>
        <w:ind w:left="3969" w:firstLine="709"/>
        <w:jc w:val="right"/>
      </w:pPr>
      <w:r w:rsidRPr="001A6B13">
        <w:rPr>
          <w:rFonts w:ascii="Times New Roman" w:hAnsi="Times New Roman"/>
        </w:rPr>
        <w:t>услуги «</w:t>
      </w:r>
      <w:r w:rsidRPr="001A6B13">
        <w:rPr>
          <w:rStyle w:val="aa"/>
          <w:rFonts w:ascii="Times New Roman" w:eastAsia="PMingLiU" w:hAnsi="Times New Roman"/>
          <w:color w:val="000000"/>
          <w:sz w:val="2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A6B13">
        <w:rPr>
          <w:rStyle w:val="aa"/>
          <w:rFonts w:ascii="Times New Roman" w:eastAsia="PMingLiU;新細明體" w:hAnsi="Times New Roman"/>
          <w:color w:val="000000"/>
          <w:sz w:val="22"/>
        </w:rPr>
        <w:t>» на территории муниципального образования «</w:t>
      </w:r>
      <w:r w:rsidR="00F71627" w:rsidRPr="001A6B13">
        <w:rPr>
          <w:rFonts w:ascii="Times New Roman" w:hAnsi="Times New Roman"/>
          <w:color w:val="000000"/>
        </w:rPr>
        <w:t>Новогоренское сельское поселение</w:t>
      </w:r>
      <w:r w:rsidRPr="001A6B13">
        <w:rPr>
          <w:rStyle w:val="aa"/>
          <w:rFonts w:ascii="Times New Roman" w:eastAsia="PMingLiU;新細明體" w:hAnsi="Times New Roman"/>
          <w:color w:val="000000"/>
          <w:sz w:val="22"/>
        </w:rPr>
        <w:t>»</w:t>
      </w:r>
    </w:p>
    <w:p w:rsidR="007F67A1" w:rsidRPr="001A6B13" w:rsidRDefault="007F67A1">
      <w:pPr>
        <w:tabs>
          <w:tab w:val="left" w:pos="7920"/>
        </w:tabs>
        <w:spacing w:after="0" w:line="240" w:lineRule="auto"/>
        <w:ind w:left="3969" w:firstLine="709"/>
        <w:jc w:val="right"/>
      </w:pPr>
    </w:p>
    <w:p w:rsidR="007F67A1" w:rsidRPr="001A6B13" w:rsidRDefault="00D604E2">
      <w:pPr>
        <w:tabs>
          <w:tab w:val="left" w:pos="7920"/>
        </w:tabs>
        <w:spacing w:after="0" w:line="240" w:lineRule="auto"/>
        <w:ind w:left="3969" w:firstLine="709"/>
        <w:jc w:val="right"/>
      </w:pPr>
      <w:r w:rsidRPr="001A6B13">
        <w:rPr>
          <w:rStyle w:val="aa"/>
          <w:rFonts w:ascii="Times New Roman" w:eastAsia="PMingLiU;新細明體" w:hAnsi="Times New Roman"/>
          <w:color w:val="000000"/>
          <w:sz w:val="22"/>
        </w:rPr>
        <w:t>Форма</w:t>
      </w:r>
    </w:p>
    <w:p w:rsidR="007F67A1" w:rsidRPr="001A6B13" w:rsidRDefault="00D604E2">
      <w:pPr>
        <w:spacing w:after="0" w:line="240" w:lineRule="auto"/>
        <w:ind w:left="6009"/>
        <w:jc w:val="right"/>
      </w:pPr>
      <w:proofErr w:type="gramStart"/>
      <w:r w:rsidRPr="001A6B13">
        <w:rPr>
          <w:rFonts w:ascii="Times New Roman" w:hAnsi="Times New Roman"/>
        </w:rPr>
        <w:t>утверждена</w:t>
      </w:r>
      <w:proofErr w:type="gramEnd"/>
      <w:r w:rsidRPr="001A6B13">
        <w:rPr>
          <w:rFonts w:ascii="Times New Roman" w:hAnsi="Times New Roman"/>
        </w:rPr>
        <w:t xml:space="preserve"> приказом  Министерства строительства и жилищно-коммунального хозяйства Российской Федерации</w:t>
      </w:r>
    </w:p>
    <w:p w:rsidR="007F67A1" w:rsidRDefault="00D604E2">
      <w:pPr>
        <w:tabs>
          <w:tab w:val="left" w:pos="7920"/>
        </w:tabs>
        <w:spacing w:after="0" w:line="240" w:lineRule="auto"/>
        <w:ind w:left="6804"/>
        <w:jc w:val="right"/>
      </w:pPr>
      <w:r w:rsidRPr="001A6B13">
        <w:rPr>
          <w:rStyle w:val="aa"/>
          <w:rFonts w:ascii="Times New Roman" w:eastAsia="PMingLiU;新細明體" w:hAnsi="Times New Roman"/>
          <w:color w:val="000000"/>
          <w:sz w:val="22"/>
        </w:rPr>
        <w:t xml:space="preserve">от 24 января 2019 г. № </w:t>
      </w:r>
      <w:r>
        <w:rPr>
          <w:rStyle w:val="aa"/>
          <w:rFonts w:ascii="Times New Roman" w:eastAsia="PMingLiU;新細明體" w:hAnsi="Times New Roman"/>
          <w:color w:val="000000"/>
          <w:sz w:val="20"/>
          <w:szCs w:val="20"/>
        </w:rPr>
        <w:t>34/</w:t>
      </w:r>
      <w:proofErr w:type="spellStart"/>
      <w:proofErr w:type="gramStart"/>
      <w:r>
        <w:rPr>
          <w:rStyle w:val="aa"/>
          <w:rFonts w:ascii="Times New Roman" w:eastAsia="PMingLiU;新細明體" w:hAnsi="Times New Roman"/>
          <w:color w:val="000000"/>
          <w:sz w:val="20"/>
          <w:szCs w:val="20"/>
        </w:rPr>
        <w:t>пр</w:t>
      </w:r>
      <w:proofErr w:type="spellEnd"/>
      <w:proofErr w:type="gramEnd"/>
    </w:p>
    <w:p w:rsidR="007F67A1" w:rsidRDefault="007F67A1">
      <w:pPr>
        <w:tabs>
          <w:tab w:val="left" w:pos="7920"/>
        </w:tabs>
        <w:spacing w:after="0" w:line="240" w:lineRule="auto"/>
        <w:ind w:left="6804"/>
        <w:jc w:val="right"/>
        <w:rPr>
          <w:rFonts w:eastAsia="PMingLiU;新細明體"/>
          <w:color w:val="000000"/>
          <w:sz w:val="20"/>
        </w:rPr>
      </w:pPr>
    </w:p>
    <w:p w:rsidR="007F67A1" w:rsidRDefault="00D604E2">
      <w:pPr>
        <w:spacing w:after="4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394"/>
        <w:gridCol w:w="252"/>
        <w:gridCol w:w="1350"/>
        <w:gridCol w:w="366"/>
        <w:gridCol w:w="394"/>
        <w:gridCol w:w="337"/>
      </w:tblGrid>
      <w:tr w:rsidR="007F67A1">
        <w:trPr>
          <w:jc w:val="right"/>
        </w:trPr>
        <w:tc>
          <w:tcPr>
            <w:tcW w:w="223" w:type="dxa"/>
            <w:shd w:val="clear" w:color="auto" w:fill="auto"/>
            <w:vAlign w:val="bottom"/>
          </w:tcPr>
          <w:p w:rsidR="007F67A1" w:rsidRDefault="00D604E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7F67A1" w:rsidRDefault="00D604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7F67A1" w:rsidRDefault="00D604E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7F67A1" w:rsidRDefault="00D604E2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F67A1" w:rsidRDefault="00D604E2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Администрацию </w:t>
      </w:r>
      <w:r w:rsidR="00F71627">
        <w:rPr>
          <w:rFonts w:ascii="Times New Roman" w:eastAsia="SimSun" w:hAnsi="Times New Roman"/>
          <w:sz w:val="24"/>
          <w:szCs w:val="24"/>
          <w:lang w:eastAsia="zh-CN" w:bidi="hi-IN"/>
        </w:rPr>
        <w:t xml:space="preserve">Новогоренского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7F67A1" w:rsidRDefault="007F67A1">
      <w:pPr>
        <w:pBdr>
          <w:top w:val="single" w:sz="4" w:space="1" w:color="000001"/>
        </w:pBdr>
        <w:spacing w:line="240" w:lineRule="auto"/>
        <w:rPr>
          <w:rFonts w:ascii="Times New Roman" w:hAnsi="Times New Roman"/>
          <w:sz w:val="2"/>
          <w:szCs w:val="2"/>
        </w:rPr>
      </w:pPr>
    </w:p>
    <w:p w:rsidR="007F67A1" w:rsidRDefault="007F67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7A1" w:rsidRDefault="00D604E2">
      <w:pPr>
        <w:pBdr>
          <w:top w:val="single" w:sz="4" w:space="1" w:color="000001"/>
        </w:pBdr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  <w:szCs w:val="20"/>
        </w:rPr>
        <w:t>земельного участка, на котором располагался снесенный объект капитального строительства, или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  <w:szCs w:val="20"/>
        </w:rPr>
        <w:t xml:space="preserve">в случае, если такой земельный участок находится на межселенной территории, – наименование органа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  <w:szCs w:val="20"/>
        </w:rPr>
        <w:t>местного самоуправления муниципального района)</w:t>
      </w:r>
    </w:p>
    <w:p w:rsidR="007F67A1" w:rsidRDefault="007F67A1">
      <w:pPr>
        <w:pBdr>
          <w:top w:val="single" w:sz="4" w:space="1" w:color="000001"/>
        </w:pBdr>
        <w:spacing w:after="0" w:line="240" w:lineRule="auto"/>
        <w:jc w:val="center"/>
        <w:rPr>
          <w:sz w:val="20"/>
          <w:szCs w:val="20"/>
        </w:rPr>
      </w:pPr>
    </w:p>
    <w:p w:rsidR="007F67A1" w:rsidRDefault="00D604E2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675" w:type="dxa"/>
        <w:tblInd w:w="-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788"/>
        <w:gridCol w:w="5040"/>
      </w:tblGrid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Сведения о физическом лице,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случае если застройщиком является физическое лицо: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регистрационный номер записи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7A1" w:rsidRDefault="00D604E2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Сведения о земельном участке</w:t>
      </w:r>
    </w:p>
    <w:tbl>
      <w:tblPr>
        <w:tblW w:w="9675" w:type="dxa"/>
        <w:tblInd w:w="-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788"/>
        <w:gridCol w:w="5040"/>
      </w:tblGrid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застройщика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земельный участок (правоустанавливающие документы)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D604E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67A1" w:rsidRDefault="007F67A1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7A1" w:rsidRDefault="007F67A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67A1" w:rsidRDefault="00D604E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Настоящим уведомляю о сносе объекта капитального строительства</w:t>
      </w:r>
    </w:p>
    <w:tbl>
      <w:tblPr>
        <w:tblW w:w="9645" w:type="dxa"/>
        <w:tblInd w:w="-28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1"/>
        <w:gridCol w:w="3344"/>
      </w:tblGrid>
      <w:tr w:rsidR="007F67A1">
        <w:tc>
          <w:tcPr>
            <w:tcW w:w="63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указанного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уведомлении</w:t>
            </w:r>
          </w:p>
        </w:tc>
      </w:tr>
    </w:tbl>
    <w:p w:rsidR="007F67A1" w:rsidRDefault="00D604E2">
      <w:pPr>
        <w:spacing w:after="0" w:line="240" w:lineRule="auto"/>
        <w:ind w:right="2996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7F67A1" w:rsidRDefault="007F67A1">
      <w:pPr>
        <w:spacing w:after="0" w:line="240" w:lineRule="auto"/>
        <w:ind w:right="2996"/>
        <w:jc w:val="center"/>
        <w:rPr>
          <w:rFonts w:ascii="Times New Roman" w:hAnsi="Times New Roman"/>
          <w:sz w:val="20"/>
          <w:szCs w:val="20"/>
        </w:rPr>
      </w:pPr>
    </w:p>
    <w:p w:rsidR="007F67A1" w:rsidRDefault="00D604E2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о планируемом сносе объекта капитального строительства</w:t>
      </w:r>
      <w:r>
        <w:rPr>
          <w:rFonts w:ascii="Times New Roman" w:hAnsi="Times New Roman"/>
        </w:rPr>
        <w:br/>
      </w:r>
    </w:p>
    <w:tbl>
      <w:tblPr>
        <w:tblW w:w="3703" w:type="dxa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85"/>
        <w:gridCol w:w="451"/>
        <w:gridCol w:w="253"/>
        <w:gridCol w:w="1351"/>
        <w:gridCol w:w="365"/>
        <w:gridCol w:w="393"/>
        <w:gridCol w:w="396"/>
      </w:tblGrid>
      <w:tr w:rsidR="007F67A1">
        <w:tc>
          <w:tcPr>
            <w:tcW w:w="308" w:type="dxa"/>
            <w:shd w:val="clear" w:color="auto" w:fill="auto"/>
            <w:vAlign w:val="bottom"/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85" w:type="dxa"/>
            <w:shd w:val="clear" w:color="auto" w:fill="auto"/>
            <w:vAlign w:val="bottom"/>
          </w:tcPr>
          <w:p w:rsidR="007F67A1" w:rsidRDefault="00D60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  <w:vAlign w:val="bottom"/>
          </w:tcPr>
          <w:p w:rsidR="007F67A1" w:rsidRDefault="00D60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7F67A1" w:rsidRDefault="00D60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7F67A1" w:rsidRDefault="00D604E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F67A1" w:rsidRDefault="00D604E2">
      <w:pPr>
        <w:spacing w:after="0" w:line="240" w:lineRule="auto"/>
        <w:ind w:left="323" w:right="669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направления)</w:t>
      </w:r>
    </w:p>
    <w:p w:rsidR="007F67A1" w:rsidRDefault="007F67A1">
      <w:pPr>
        <w:spacing w:after="0" w:line="240" w:lineRule="auto"/>
        <w:ind w:left="323" w:right="6691"/>
        <w:jc w:val="center"/>
        <w:rPr>
          <w:rFonts w:ascii="Times New Roman" w:hAnsi="Times New Roman"/>
          <w:sz w:val="20"/>
          <w:szCs w:val="20"/>
        </w:rPr>
      </w:pPr>
    </w:p>
    <w:p w:rsidR="007F67A1" w:rsidRDefault="00D60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и (или) адрес электронной почты для связи:  </w:t>
      </w:r>
    </w:p>
    <w:p w:rsidR="007F67A1" w:rsidRDefault="007F67A1">
      <w:pPr>
        <w:pBdr>
          <w:top w:val="single" w:sz="4" w:space="1" w:color="000001"/>
        </w:pBdr>
        <w:spacing w:after="0" w:line="240" w:lineRule="auto"/>
        <w:ind w:left="6341"/>
        <w:rPr>
          <w:rFonts w:ascii="Times New Roman" w:hAnsi="Times New Roman"/>
          <w:sz w:val="2"/>
          <w:szCs w:val="2"/>
        </w:rPr>
      </w:pPr>
    </w:p>
    <w:p w:rsidR="007F67A1" w:rsidRDefault="007F6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A1" w:rsidRDefault="007F67A1">
      <w:pPr>
        <w:pBdr>
          <w:top w:val="single" w:sz="4" w:space="1" w:color="000001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7F67A1" w:rsidRDefault="00D604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уведомлением я  </w:t>
      </w:r>
    </w:p>
    <w:p w:rsidR="007F67A1" w:rsidRDefault="007F67A1">
      <w:pPr>
        <w:pBdr>
          <w:top w:val="single" w:sz="4" w:space="1" w:color="000001"/>
        </w:pBdr>
        <w:spacing w:after="0" w:line="240" w:lineRule="auto"/>
        <w:ind w:left="3011"/>
        <w:rPr>
          <w:rFonts w:ascii="Times New Roman" w:hAnsi="Times New Roman"/>
          <w:sz w:val="2"/>
          <w:szCs w:val="2"/>
        </w:rPr>
      </w:pPr>
    </w:p>
    <w:p w:rsidR="007F67A1" w:rsidRDefault="007F6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A1" w:rsidRDefault="00D604E2">
      <w:pPr>
        <w:pBdr>
          <w:top w:val="single" w:sz="4" w:space="1" w:color="000001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7F67A1" w:rsidRDefault="007F67A1">
      <w:pPr>
        <w:pBdr>
          <w:top w:val="single" w:sz="4" w:space="1" w:color="000001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67A1" w:rsidRDefault="00D60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7F67A1" w:rsidRDefault="007F6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75" w:type="dxa"/>
        <w:tblInd w:w="-28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224"/>
        <w:gridCol w:w="1752"/>
        <w:gridCol w:w="226"/>
        <w:gridCol w:w="3404"/>
      </w:tblGrid>
      <w:tr w:rsidR="007F67A1">
        <w:tc>
          <w:tcPr>
            <w:tcW w:w="406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7F67A1" w:rsidRDefault="007F6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A1">
        <w:tc>
          <w:tcPr>
            <w:tcW w:w="40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D604E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(должность, в случае, если застройщиком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7F6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D60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7F6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F67A1" w:rsidRDefault="00D60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F67A1" w:rsidRDefault="00D604E2">
      <w:pPr>
        <w:spacing w:before="360" w:after="0"/>
        <w:ind w:right="7505"/>
        <w:jc w:val="center"/>
      </w:pPr>
      <w:r>
        <w:rPr>
          <w:rFonts w:ascii="Times New Roman" w:hAnsi="Times New Roman"/>
          <w:sz w:val="20"/>
          <w:szCs w:val="20"/>
        </w:rPr>
        <w:t>М.П. (при наличии)</w:t>
      </w:r>
    </w:p>
    <w:sectPr w:rsidR="007F67A1">
      <w:pgSz w:w="11906" w:h="16838"/>
      <w:pgMar w:top="1134" w:right="567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MingLiU;新細明體">
    <w:panose1 w:val="00000000000000000000"/>
    <w:charset w:val="8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6419"/>
    <w:multiLevelType w:val="multilevel"/>
    <w:tmpl w:val="D37CE3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684851"/>
    <w:multiLevelType w:val="multilevel"/>
    <w:tmpl w:val="FAD438F6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</w:lvl>
    <w:lvl w:ilvl="2">
      <w:start w:val="1"/>
      <w:numFmt w:val="decimal"/>
      <w:lvlText w:val="%1.%2.%3"/>
      <w:lvlJc w:val="left"/>
      <w:pPr>
        <w:ind w:left="2081" w:hanging="1230"/>
      </w:pPr>
    </w:lvl>
    <w:lvl w:ilvl="3">
      <w:start w:val="1"/>
      <w:numFmt w:val="decimal"/>
      <w:lvlText w:val="%1.%2.%3.%4"/>
      <w:lvlJc w:val="left"/>
      <w:pPr>
        <w:ind w:left="2223" w:hanging="1230"/>
      </w:pPr>
    </w:lvl>
    <w:lvl w:ilvl="4">
      <w:start w:val="1"/>
      <w:numFmt w:val="decimal"/>
      <w:lvlText w:val="%1.%2.%3.%4.%5"/>
      <w:lvlJc w:val="left"/>
      <w:pPr>
        <w:ind w:left="2365" w:hanging="123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800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A1"/>
    <w:rsid w:val="001A6B13"/>
    <w:rsid w:val="00503B83"/>
    <w:rsid w:val="007B5F01"/>
    <w:rsid w:val="007F67A1"/>
    <w:rsid w:val="00B75DB0"/>
    <w:rsid w:val="00D604E2"/>
    <w:rsid w:val="00EC6415"/>
    <w:rsid w:val="00ED6439"/>
    <w:rsid w:val="00F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9C"/>
    <w:pPr>
      <w:suppressAutoHyphens/>
      <w:spacing w:after="160" w:line="252" w:lineRule="auto"/>
    </w:pPr>
    <w:rPr>
      <w:rFonts w:cs="Times New Roman"/>
      <w:color w:val="00000A"/>
      <w:sz w:val="22"/>
      <w:szCs w:val="22"/>
    </w:rPr>
  </w:style>
  <w:style w:type="paragraph" w:styleId="1">
    <w:name w:val="heading 1"/>
    <w:basedOn w:val="a0"/>
    <w:link w:val="10"/>
    <w:uiPriority w:val="9"/>
    <w:unhideWhenUsed/>
    <w:qFormat/>
    <w:rsid w:val="00B74BAE"/>
    <w:pPr>
      <w:keepLines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locked/>
    <w:rsid w:val="009E5ADB"/>
    <w:rPr>
      <w:rFonts w:cs="Times New Roman"/>
    </w:rPr>
  </w:style>
  <w:style w:type="character" w:customStyle="1" w:styleId="a5">
    <w:name w:val="Нижний колонтитул Знак"/>
    <w:basedOn w:val="a1"/>
    <w:uiPriority w:val="99"/>
    <w:locked/>
    <w:rsid w:val="009E5ADB"/>
    <w:rPr>
      <w:rFonts w:cs="Times New Roman"/>
    </w:rPr>
  </w:style>
  <w:style w:type="character" w:customStyle="1" w:styleId="-">
    <w:name w:val="Интернет-ссылка"/>
    <w:basedOn w:val="a1"/>
    <w:uiPriority w:val="99"/>
    <w:unhideWhenUsed/>
    <w:rsid w:val="000A2830"/>
    <w:rPr>
      <w:rFonts w:cs="Times New Roman"/>
      <w:color w:val="0563C1"/>
      <w:u w:val="single"/>
    </w:rPr>
  </w:style>
  <w:style w:type="character" w:customStyle="1" w:styleId="a6">
    <w:name w:val="Текст выноски Знак"/>
    <w:basedOn w:val="a1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7">
    <w:name w:val="annotation reference"/>
    <w:basedOn w:val="a1"/>
    <w:uiPriority w:val="99"/>
    <w:semiHidden/>
    <w:unhideWhenUsed/>
    <w:rsid w:val="007B13D1"/>
    <w:rPr>
      <w:sz w:val="16"/>
      <w:szCs w:val="16"/>
    </w:rPr>
  </w:style>
  <w:style w:type="character" w:customStyle="1" w:styleId="a8">
    <w:name w:val="Текст примечания Знак"/>
    <w:basedOn w:val="a1"/>
    <w:uiPriority w:val="99"/>
    <w:rsid w:val="007B13D1"/>
    <w:rPr>
      <w:rFonts w:cs="Times New Roman"/>
    </w:rPr>
  </w:style>
  <w:style w:type="character" w:customStyle="1" w:styleId="a9">
    <w:name w:val="Тема примечания Знак"/>
    <w:basedOn w:val="a8"/>
    <w:uiPriority w:val="99"/>
    <w:semiHidden/>
    <w:rsid w:val="007B13D1"/>
    <w:rPr>
      <w:rFonts w:cs="Times New Roman"/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aa">
    <w:name w:val="Цветовое выделение для Текст"/>
    <w:rPr>
      <w:sz w:val="24"/>
    </w:rPr>
  </w:style>
  <w:style w:type="character" w:customStyle="1" w:styleId="WW8Num7z0">
    <w:name w:val="WW8Num7z0"/>
  </w:style>
  <w:style w:type="character" w:customStyle="1" w:styleId="WW8Num7z1">
    <w:name w:val="WW8Num7z1"/>
    <w:rPr>
      <w:color w:val="000000"/>
    </w:rPr>
  </w:style>
  <w:style w:type="character" w:customStyle="1" w:styleId="WW8Num9z0">
    <w:name w:val="WW8Num9z0"/>
  </w:style>
  <w:style w:type="character" w:customStyle="1" w:styleId="WW8Num9z1">
    <w:name w:val="WW8Num9z1"/>
    <w:rPr>
      <w:i w:val="0"/>
      <w:iCs w:val="0"/>
      <w:sz w:val="28"/>
      <w:szCs w:val="28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ListLabel3">
    <w:name w:val="ListLabel 3"/>
    <w:rPr>
      <w:rFonts w:ascii="Times New Roman" w:hAnsi="Times New Roman"/>
      <w:i w:val="0"/>
      <w:iCs w:val="0"/>
      <w:sz w:val="24"/>
      <w:szCs w:val="24"/>
    </w:rPr>
  </w:style>
  <w:style w:type="character" w:customStyle="1" w:styleId="ListLabel4">
    <w:name w:val="ListLabel 4"/>
    <w:rPr>
      <w:i w:val="0"/>
      <w:iCs w:val="0"/>
      <w:sz w:val="24"/>
      <w:szCs w:val="24"/>
    </w:rPr>
  </w:style>
  <w:style w:type="paragraph" w:customStyle="1" w:styleId="a0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rsid w:val="00AE2C9C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rsid w:val="00AE2C9C"/>
    <w:pPr>
      <w:widowControl w:val="0"/>
      <w:suppressAutoHyphens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rsid w:val="00AE2C9C"/>
    <w:pPr>
      <w:widowControl w:val="0"/>
      <w:suppressAutoHyphens/>
    </w:pPr>
    <w:rPr>
      <w:rFonts w:ascii="Tahoma" w:hAnsi="Tahoma" w:cs="Tahoma"/>
      <w:color w:val="00000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suppressAutoHyphens/>
    </w:pPr>
    <w:rPr>
      <w:rFonts w:ascii="Tahoma" w:hAnsi="Tahoma" w:cs="Tahoma"/>
      <w:color w:val="00000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9E5AD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E5ADB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annotation text"/>
    <w:basedOn w:val="a"/>
    <w:uiPriority w:val="99"/>
    <w:unhideWhenUsed/>
    <w:rsid w:val="007B13D1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uiPriority w:val="99"/>
    <w:semiHidden/>
    <w:unhideWhenUsed/>
    <w:rsid w:val="007B13D1"/>
    <w:rPr>
      <w:b/>
      <w:bCs/>
    </w:rPr>
  </w:style>
  <w:style w:type="paragraph" w:styleId="af5">
    <w:name w:val="Revision"/>
    <w:uiPriority w:val="99"/>
    <w:semiHidden/>
    <w:rsid w:val="009F712B"/>
    <w:pPr>
      <w:suppressAutoHyphens/>
    </w:pPr>
    <w:rPr>
      <w:rFonts w:cs="Times New Roman"/>
      <w:color w:val="00000A"/>
      <w:sz w:val="22"/>
      <w:szCs w:val="22"/>
    </w:rPr>
  </w:style>
  <w:style w:type="paragraph" w:styleId="af6">
    <w:name w:val="Subtitle"/>
    <w:basedOn w:val="a"/>
    <w:pPr>
      <w:jc w:val="center"/>
    </w:pPr>
    <w:rPr>
      <w:rFonts w:eastAsia="Calibri"/>
      <w:b/>
      <w:bCs/>
      <w:sz w:val="36"/>
      <w:szCs w:val="36"/>
    </w:rPr>
  </w:style>
  <w:style w:type="paragraph" w:customStyle="1" w:styleId="af7">
    <w:name w:val="Содержимое таблицы"/>
    <w:basedOn w:val="a"/>
  </w:style>
  <w:style w:type="paragraph" w:customStyle="1" w:styleId="af8">
    <w:name w:val="Заголовок таблицы"/>
    <w:basedOn w:val="af7"/>
  </w:style>
  <w:style w:type="numbering" w:customStyle="1" w:styleId="WW8Num7">
    <w:name w:val="WW8Num7"/>
  </w:style>
  <w:style w:type="numbering" w:customStyle="1" w:styleId="WW8Num9">
    <w:name w:val="WW8Num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9C"/>
    <w:pPr>
      <w:suppressAutoHyphens/>
      <w:spacing w:after="160" w:line="252" w:lineRule="auto"/>
    </w:pPr>
    <w:rPr>
      <w:rFonts w:cs="Times New Roman"/>
      <w:color w:val="00000A"/>
      <w:sz w:val="22"/>
      <w:szCs w:val="22"/>
    </w:rPr>
  </w:style>
  <w:style w:type="paragraph" w:styleId="1">
    <w:name w:val="heading 1"/>
    <w:basedOn w:val="a0"/>
    <w:link w:val="10"/>
    <w:uiPriority w:val="9"/>
    <w:unhideWhenUsed/>
    <w:qFormat/>
    <w:rsid w:val="00B74BAE"/>
    <w:pPr>
      <w:keepLines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locked/>
    <w:rsid w:val="009E5ADB"/>
    <w:rPr>
      <w:rFonts w:cs="Times New Roman"/>
    </w:rPr>
  </w:style>
  <w:style w:type="character" w:customStyle="1" w:styleId="a5">
    <w:name w:val="Нижний колонтитул Знак"/>
    <w:basedOn w:val="a1"/>
    <w:uiPriority w:val="99"/>
    <w:locked/>
    <w:rsid w:val="009E5ADB"/>
    <w:rPr>
      <w:rFonts w:cs="Times New Roman"/>
    </w:rPr>
  </w:style>
  <w:style w:type="character" w:customStyle="1" w:styleId="-">
    <w:name w:val="Интернет-ссылка"/>
    <w:basedOn w:val="a1"/>
    <w:uiPriority w:val="99"/>
    <w:unhideWhenUsed/>
    <w:rsid w:val="000A2830"/>
    <w:rPr>
      <w:rFonts w:cs="Times New Roman"/>
      <w:color w:val="0563C1"/>
      <w:u w:val="single"/>
    </w:rPr>
  </w:style>
  <w:style w:type="character" w:customStyle="1" w:styleId="a6">
    <w:name w:val="Текст выноски Знак"/>
    <w:basedOn w:val="a1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7">
    <w:name w:val="annotation reference"/>
    <w:basedOn w:val="a1"/>
    <w:uiPriority w:val="99"/>
    <w:semiHidden/>
    <w:unhideWhenUsed/>
    <w:rsid w:val="007B13D1"/>
    <w:rPr>
      <w:sz w:val="16"/>
      <w:szCs w:val="16"/>
    </w:rPr>
  </w:style>
  <w:style w:type="character" w:customStyle="1" w:styleId="a8">
    <w:name w:val="Текст примечания Знак"/>
    <w:basedOn w:val="a1"/>
    <w:uiPriority w:val="99"/>
    <w:rsid w:val="007B13D1"/>
    <w:rPr>
      <w:rFonts w:cs="Times New Roman"/>
    </w:rPr>
  </w:style>
  <w:style w:type="character" w:customStyle="1" w:styleId="a9">
    <w:name w:val="Тема примечания Знак"/>
    <w:basedOn w:val="a8"/>
    <w:uiPriority w:val="99"/>
    <w:semiHidden/>
    <w:rsid w:val="007B13D1"/>
    <w:rPr>
      <w:rFonts w:cs="Times New Roman"/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aa">
    <w:name w:val="Цветовое выделение для Текст"/>
    <w:rPr>
      <w:sz w:val="24"/>
    </w:rPr>
  </w:style>
  <w:style w:type="character" w:customStyle="1" w:styleId="WW8Num7z0">
    <w:name w:val="WW8Num7z0"/>
  </w:style>
  <w:style w:type="character" w:customStyle="1" w:styleId="WW8Num7z1">
    <w:name w:val="WW8Num7z1"/>
    <w:rPr>
      <w:color w:val="000000"/>
    </w:rPr>
  </w:style>
  <w:style w:type="character" w:customStyle="1" w:styleId="WW8Num9z0">
    <w:name w:val="WW8Num9z0"/>
  </w:style>
  <w:style w:type="character" w:customStyle="1" w:styleId="WW8Num9z1">
    <w:name w:val="WW8Num9z1"/>
    <w:rPr>
      <w:i w:val="0"/>
      <w:iCs w:val="0"/>
      <w:sz w:val="28"/>
      <w:szCs w:val="28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ListLabel3">
    <w:name w:val="ListLabel 3"/>
    <w:rPr>
      <w:rFonts w:ascii="Times New Roman" w:hAnsi="Times New Roman"/>
      <w:i w:val="0"/>
      <w:iCs w:val="0"/>
      <w:sz w:val="24"/>
      <w:szCs w:val="24"/>
    </w:rPr>
  </w:style>
  <w:style w:type="character" w:customStyle="1" w:styleId="ListLabel4">
    <w:name w:val="ListLabel 4"/>
    <w:rPr>
      <w:i w:val="0"/>
      <w:iCs w:val="0"/>
      <w:sz w:val="24"/>
      <w:szCs w:val="24"/>
    </w:rPr>
  </w:style>
  <w:style w:type="paragraph" w:customStyle="1" w:styleId="a0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rsid w:val="00AE2C9C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rsid w:val="00AE2C9C"/>
    <w:pPr>
      <w:widowControl w:val="0"/>
      <w:suppressAutoHyphens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rsid w:val="00AE2C9C"/>
    <w:pPr>
      <w:widowControl w:val="0"/>
      <w:suppressAutoHyphens/>
    </w:pPr>
    <w:rPr>
      <w:rFonts w:ascii="Tahoma" w:hAnsi="Tahoma" w:cs="Tahoma"/>
      <w:color w:val="00000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suppressAutoHyphens/>
    </w:pPr>
    <w:rPr>
      <w:rFonts w:ascii="Tahoma" w:hAnsi="Tahoma" w:cs="Tahoma"/>
      <w:color w:val="00000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9E5AD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E5ADB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annotation text"/>
    <w:basedOn w:val="a"/>
    <w:uiPriority w:val="99"/>
    <w:unhideWhenUsed/>
    <w:rsid w:val="007B13D1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uiPriority w:val="99"/>
    <w:semiHidden/>
    <w:unhideWhenUsed/>
    <w:rsid w:val="007B13D1"/>
    <w:rPr>
      <w:b/>
      <w:bCs/>
    </w:rPr>
  </w:style>
  <w:style w:type="paragraph" w:styleId="af5">
    <w:name w:val="Revision"/>
    <w:uiPriority w:val="99"/>
    <w:semiHidden/>
    <w:rsid w:val="009F712B"/>
    <w:pPr>
      <w:suppressAutoHyphens/>
    </w:pPr>
    <w:rPr>
      <w:rFonts w:cs="Times New Roman"/>
      <w:color w:val="00000A"/>
      <w:sz w:val="22"/>
      <w:szCs w:val="22"/>
    </w:rPr>
  </w:style>
  <w:style w:type="paragraph" w:styleId="af6">
    <w:name w:val="Subtitle"/>
    <w:basedOn w:val="a"/>
    <w:pPr>
      <w:jc w:val="center"/>
    </w:pPr>
    <w:rPr>
      <w:rFonts w:eastAsia="Calibri"/>
      <w:b/>
      <w:bCs/>
      <w:sz w:val="36"/>
      <w:szCs w:val="36"/>
    </w:rPr>
  </w:style>
  <w:style w:type="paragraph" w:customStyle="1" w:styleId="af7">
    <w:name w:val="Содержимое таблицы"/>
    <w:basedOn w:val="a"/>
  </w:style>
  <w:style w:type="paragraph" w:customStyle="1" w:styleId="af8">
    <w:name w:val="Заголовок таблицы"/>
    <w:basedOn w:val="af7"/>
  </w:style>
  <w:style w:type="numbering" w:customStyle="1" w:styleId="WW8Num7">
    <w:name w:val="WW8Num7"/>
  </w:style>
  <w:style w:type="numbering" w:customStyle="1" w:styleId="WW8Num9">
    <w:name w:val="WW8Num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63EE-F2B6-4523-BC29-B4AD889F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43369</TotalTime>
  <Pages>1</Pages>
  <Words>10672</Words>
  <Characters>60832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SPecialiST RePack</Company>
  <LinksUpToDate>false</LinksUpToDate>
  <CharactersWithSpaces>71362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PrintMaster</cp:lastModifiedBy>
  <cp:revision>87</cp:revision>
  <cp:lastPrinted>2021-12-24T08:18:00Z</cp:lastPrinted>
  <dcterms:created xsi:type="dcterms:W3CDTF">2022-01-12T05:16:00Z</dcterms:created>
  <dcterms:modified xsi:type="dcterms:W3CDTF">2022-06-10T09:34:00Z</dcterms:modified>
  <dc:language>ru-RU</dc:language>
</cp:coreProperties>
</file>