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1A" w:rsidRPr="00070A8C" w:rsidRDefault="00C16C1A" w:rsidP="00C16C1A">
      <w:pPr>
        <w:pStyle w:val="1"/>
        <w:spacing w:before="0"/>
        <w:jc w:val="center"/>
        <w:rPr>
          <w:rFonts w:ascii="Times New Roman" w:hAnsi="Times New Roman" w:cs="Times New Roman"/>
          <w:b w:val="0"/>
          <w:bCs w:val="0"/>
          <w:color w:val="auto"/>
        </w:rPr>
      </w:pPr>
      <w:r w:rsidRPr="00070A8C">
        <w:rPr>
          <w:rFonts w:ascii="Times New Roman" w:hAnsi="Times New Roman" w:cs="Times New Roman"/>
          <w:b w:val="0"/>
          <w:bCs w:val="0"/>
          <w:color w:val="auto"/>
        </w:rPr>
        <w:t>СОВЕТ НОВОГОРЕНСКОГО  СЕЛЬСКОГО  ПОСЕЛЕНИЯ</w:t>
      </w:r>
    </w:p>
    <w:p w:rsidR="00C16C1A" w:rsidRPr="00C16C1A" w:rsidRDefault="00C16C1A" w:rsidP="00C16C1A">
      <w:pPr>
        <w:jc w:val="center"/>
        <w:rPr>
          <w:rFonts w:ascii="Times New Roman" w:hAnsi="Times New Roman" w:cs="Times New Roman"/>
          <w:sz w:val="24"/>
          <w:szCs w:val="24"/>
        </w:rPr>
      </w:pPr>
      <w:r w:rsidRPr="00C16C1A">
        <w:rPr>
          <w:rFonts w:ascii="Times New Roman" w:hAnsi="Times New Roman" w:cs="Times New Roman"/>
          <w:sz w:val="24"/>
          <w:szCs w:val="24"/>
        </w:rPr>
        <w:t>КОЛПАШЕВСКОГО РАЙОНА  ТОМСКОЙ ОБЛАСТИ</w:t>
      </w:r>
    </w:p>
    <w:p w:rsidR="00C16C1A" w:rsidRDefault="00C16C1A" w:rsidP="00C16C1A">
      <w:pPr>
        <w:spacing w:before="120"/>
        <w:jc w:val="center"/>
        <w:rPr>
          <w:b/>
        </w:rPr>
      </w:pPr>
    </w:p>
    <w:p w:rsidR="00C16C1A" w:rsidRPr="00C16C1A" w:rsidRDefault="00C16C1A" w:rsidP="00C16C1A">
      <w:pPr>
        <w:rPr>
          <w:rFonts w:ascii="Times New Roman" w:hAnsi="Times New Roman" w:cs="Times New Roman"/>
          <w:b/>
          <w:sz w:val="32"/>
          <w:szCs w:val="32"/>
        </w:rPr>
      </w:pPr>
      <w:r w:rsidRPr="00C16C1A">
        <w:rPr>
          <w:rFonts w:ascii="Times New Roman" w:hAnsi="Times New Roman" w:cs="Times New Roman"/>
          <w:b/>
          <w:sz w:val="32"/>
          <w:szCs w:val="32"/>
        </w:rPr>
        <w:t xml:space="preserve">                                                РЕШЕНИЕ</w:t>
      </w:r>
      <w:r w:rsidR="00827E5B">
        <w:rPr>
          <w:rFonts w:ascii="Times New Roman" w:hAnsi="Times New Roman" w:cs="Times New Roman"/>
          <w:b/>
          <w:sz w:val="32"/>
          <w:szCs w:val="32"/>
        </w:rPr>
        <w:t xml:space="preserve"> проект</w:t>
      </w:r>
      <w:r w:rsidRPr="00C16C1A">
        <w:rPr>
          <w:rFonts w:ascii="Times New Roman" w:hAnsi="Times New Roman" w:cs="Times New Roman"/>
          <w:b/>
          <w:sz w:val="32"/>
          <w:szCs w:val="32"/>
        </w:rPr>
        <w:tab/>
      </w:r>
      <w:r w:rsidRPr="00C16C1A">
        <w:rPr>
          <w:rFonts w:ascii="Times New Roman" w:hAnsi="Times New Roman" w:cs="Times New Roman"/>
          <w:b/>
        </w:rPr>
        <w:tab/>
      </w:r>
      <w:r w:rsidRPr="00C16C1A">
        <w:rPr>
          <w:rFonts w:ascii="Times New Roman" w:hAnsi="Times New Roman" w:cs="Times New Roman"/>
          <w:b/>
        </w:rPr>
        <w:tab/>
      </w:r>
      <w:r w:rsidRPr="00C16C1A">
        <w:rPr>
          <w:rFonts w:ascii="Times New Roman" w:hAnsi="Times New Roman" w:cs="Times New Roman"/>
          <w:b/>
        </w:rPr>
        <w:tab/>
      </w:r>
    </w:p>
    <w:p w:rsidR="00C16C1A" w:rsidRPr="00FE06C9" w:rsidRDefault="00827E5B" w:rsidP="00C16C1A">
      <w:pPr>
        <w:rPr>
          <w:rFonts w:ascii="Times New Roman" w:hAnsi="Times New Roman" w:cs="Times New Roman"/>
          <w:sz w:val="24"/>
          <w:szCs w:val="24"/>
        </w:rPr>
      </w:pPr>
      <w:r>
        <w:rPr>
          <w:rFonts w:ascii="Times New Roman" w:hAnsi="Times New Roman" w:cs="Times New Roman"/>
          <w:sz w:val="24"/>
          <w:szCs w:val="24"/>
        </w:rPr>
        <w:t>06.2018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16C1A" w:rsidRPr="00C16C1A" w:rsidRDefault="00C16C1A" w:rsidP="00C16C1A">
      <w:pPr>
        <w:shd w:val="clear" w:color="auto" w:fill="F7F7F7"/>
        <w:spacing w:after="300" w:line="377" w:lineRule="atLeast"/>
        <w:jc w:val="center"/>
        <w:rPr>
          <w:rFonts w:ascii="Times New Roman" w:eastAsia="Times New Roman" w:hAnsi="Times New Roman" w:cs="Times New Roman"/>
          <w:color w:val="67686B"/>
          <w:sz w:val="24"/>
          <w:szCs w:val="24"/>
          <w:lang w:eastAsia="ru-RU"/>
        </w:rPr>
      </w:pPr>
      <w:proofErr w:type="gramStart"/>
      <w:r w:rsidRPr="007D30E6">
        <w:rPr>
          <w:rFonts w:ascii="Times New Roman" w:eastAsia="Times New Roman" w:hAnsi="Times New Roman" w:cs="Times New Roman"/>
          <w:sz w:val="24"/>
          <w:szCs w:val="24"/>
          <w:lang w:eastAsia="ru-RU"/>
        </w:rPr>
        <w:t>О внесении изменений в решение Совета Новогоренского сельского поселения  от 14.07.2014 «Об утверждении п</w:t>
      </w:r>
      <w:r w:rsidRPr="00C16C1A">
        <w:rPr>
          <w:rFonts w:ascii="Times New Roman" w:eastAsia="Times New Roman" w:hAnsi="Times New Roman" w:cs="Times New Roman"/>
          <w:sz w:val="24"/>
          <w:szCs w:val="24"/>
          <w:lang w:eastAsia="ru-RU"/>
        </w:rPr>
        <w:t>еречня услуг, которые являются необходимыми и обязательными для пред</w:t>
      </w:r>
      <w:r w:rsidRPr="007D30E6">
        <w:rPr>
          <w:rFonts w:ascii="Times New Roman" w:eastAsia="Times New Roman" w:hAnsi="Times New Roman" w:cs="Times New Roman"/>
          <w:sz w:val="24"/>
          <w:szCs w:val="24"/>
          <w:lang w:eastAsia="ru-RU"/>
        </w:rPr>
        <w:t>оставления органами местного самоуправления  Новогоренского сельского поселения   муниципальных услуг и п</w:t>
      </w:r>
      <w:r w:rsidRPr="00C16C1A">
        <w:rPr>
          <w:rFonts w:ascii="Times New Roman" w:eastAsia="Times New Roman" w:hAnsi="Times New Roman" w:cs="Times New Roman"/>
          <w:sz w:val="24"/>
          <w:szCs w:val="24"/>
          <w:lang w:eastAsia="ru-RU"/>
        </w:rPr>
        <w:t xml:space="preserve">орядка определения размера платы за оказание услуг, которые являются необходимыми и обязательными для предоставления </w:t>
      </w:r>
      <w:r w:rsidRPr="007D30E6">
        <w:rPr>
          <w:rFonts w:ascii="Times New Roman" w:eastAsia="Times New Roman" w:hAnsi="Times New Roman" w:cs="Times New Roman"/>
          <w:sz w:val="24"/>
          <w:szCs w:val="24"/>
          <w:lang w:eastAsia="ru-RU"/>
        </w:rPr>
        <w:t xml:space="preserve">органами местного самоуправления  Новогоренского сельского поселения» </w:t>
      </w:r>
      <w:proofErr w:type="gramEnd"/>
    </w:p>
    <w:p w:rsidR="00974B56" w:rsidRPr="007D30E6" w:rsidRDefault="00C16C1A" w:rsidP="00C16C1A">
      <w:pPr>
        <w:ind w:firstLine="708"/>
        <w:jc w:val="both"/>
        <w:rPr>
          <w:rFonts w:ascii="Times New Roman" w:eastAsia="Times New Roman" w:hAnsi="Times New Roman" w:cs="Times New Roman"/>
          <w:spacing w:val="2"/>
          <w:sz w:val="24"/>
          <w:szCs w:val="24"/>
          <w:lang w:eastAsia="ru-RU"/>
        </w:rPr>
      </w:pPr>
      <w:r w:rsidRPr="005934A9">
        <w:rPr>
          <w:rFonts w:ascii="Times New Roman" w:eastAsia="Times New Roman" w:hAnsi="Times New Roman" w:cs="Times New Roman"/>
          <w:color w:val="2D2D2D"/>
          <w:spacing w:val="2"/>
          <w:sz w:val="24"/>
          <w:szCs w:val="24"/>
          <w:lang w:eastAsia="ru-RU"/>
        </w:rPr>
        <w:t xml:space="preserve">В целях приведения в соответствие с действующим законодательством Российской Федерации, в соответствии </w:t>
      </w:r>
      <w:r w:rsidRPr="005934A9">
        <w:rPr>
          <w:rFonts w:ascii="Times New Roman" w:eastAsia="Times New Roman" w:hAnsi="Times New Roman" w:cs="Times New Roman"/>
          <w:spacing w:val="2"/>
          <w:sz w:val="24"/>
          <w:szCs w:val="24"/>
          <w:lang w:eastAsia="ru-RU"/>
        </w:rPr>
        <w:t>со </w:t>
      </w:r>
      <w:hyperlink r:id="rId5" w:history="1">
        <w:r w:rsidRPr="007D30E6">
          <w:rPr>
            <w:rFonts w:ascii="Times New Roman" w:eastAsia="Times New Roman" w:hAnsi="Times New Roman" w:cs="Times New Roman"/>
            <w:spacing w:val="2"/>
            <w:sz w:val="24"/>
            <w:szCs w:val="24"/>
            <w:lang w:eastAsia="ru-RU"/>
          </w:rPr>
          <w:t>статьей 9 Федерального закона от 27.07.2010 № 210-ФЗ «Об организации предоставления государственных и муниципальных услуг»</w:t>
        </w:r>
      </w:hyperlink>
    </w:p>
    <w:p w:rsidR="00C16C1A" w:rsidRPr="007D30E6" w:rsidRDefault="00C16C1A" w:rsidP="00C16C1A">
      <w:pPr>
        <w:ind w:firstLine="708"/>
        <w:jc w:val="both"/>
        <w:rPr>
          <w:rFonts w:ascii="Times New Roman" w:eastAsia="Times New Roman" w:hAnsi="Times New Roman" w:cs="Times New Roman"/>
          <w:spacing w:val="2"/>
          <w:sz w:val="24"/>
          <w:szCs w:val="24"/>
          <w:lang w:eastAsia="ru-RU"/>
        </w:rPr>
      </w:pPr>
      <w:r w:rsidRPr="007D30E6">
        <w:rPr>
          <w:rFonts w:ascii="Times New Roman" w:eastAsia="Times New Roman" w:hAnsi="Times New Roman" w:cs="Times New Roman"/>
          <w:spacing w:val="2"/>
          <w:sz w:val="24"/>
          <w:szCs w:val="24"/>
          <w:lang w:eastAsia="ru-RU"/>
        </w:rPr>
        <w:t>Совет поселения РЕШИЛ:</w:t>
      </w:r>
    </w:p>
    <w:p w:rsidR="007D30E6" w:rsidRDefault="00C16C1A" w:rsidP="003A58AB">
      <w:pPr>
        <w:shd w:val="clear" w:color="auto" w:fill="F7F7F7"/>
        <w:spacing w:after="300" w:line="377" w:lineRule="atLeast"/>
        <w:ind w:firstLine="708"/>
        <w:jc w:val="both"/>
        <w:rPr>
          <w:rFonts w:ascii="Times New Roman" w:eastAsia="Times New Roman" w:hAnsi="Times New Roman" w:cs="Times New Roman"/>
          <w:spacing w:val="2"/>
          <w:sz w:val="24"/>
          <w:szCs w:val="24"/>
          <w:lang w:eastAsia="ru-RU"/>
        </w:rPr>
      </w:pPr>
      <w:r w:rsidRPr="007D30E6">
        <w:rPr>
          <w:rFonts w:ascii="Times New Roman" w:eastAsia="Times New Roman" w:hAnsi="Times New Roman" w:cs="Times New Roman"/>
          <w:color w:val="2D2D2D"/>
          <w:spacing w:val="2"/>
          <w:sz w:val="24"/>
          <w:szCs w:val="24"/>
          <w:lang w:eastAsia="ru-RU"/>
        </w:rPr>
        <w:t>1</w:t>
      </w:r>
      <w:r w:rsidRPr="005934A9">
        <w:rPr>
          <w:rFonts w:ascii="Times New Roman" w:eastAsia="Times New Roman" w:hAnsi="Times New Roman" w:cs="Times New Roman"/>
          <w:color w:val="2D2D2D"/>
          <w:spacing w:val="2"/>
          <w:sz w:val="24"/>
          <w:szCs w:val="24"/>
          <w:lang w:eastAsia="ru-RU"/>
        </w:rPr>
        <w:t xml:space="preserve">. </w:t>
      </w:r>
      <w:proofErr w:type="gramStart"/>
      <w:r w:rsidRPr="005934A9">
        <w:rPr>
          <w:rFonts w:ascii="Times New Roman" w:eastAsia="Times New Roman" w:hAnsi="Times New Roman" w:cs="Times New Roman"/>
          <w:color w:val="2D2D2D"/>
          <w:spacing w:val="2"/>
          <w:sz w:val="24"/>
          <w:szCs w:val="24"/>
          <w:lang w:eastAsia="ru-RU"/>
        </w:rPr>
        <w:t xml:space="preserve">Внести в решение </w:t>
      </w:r>
      <w:r w:rsidRPr="007D30E6">
        <w:rPr>
          <w:rFonts w:ascii="Times New Roman" w:eastAsia="Times New Roman" w:hAnsi="Times New Roman" w:cs="Times New Roman"/>
          <w:color w:val="2D2D2D"/>
          <w:spacing w:val="2"/>
          <w:sz w:val="24"/>
          <w:szCs w:val="24"/>
          <w:lang w:eastAsia="ru-RU"/>
        </w:rPr>
        <w:t xml:space="preserve">Совета Новогоренского сельского поселения </w:t>
      </w:r>
      <w:r w:rsidRPr="007D30E6">
        <w:rPr>
          <w:rFonts w:ascii="Times New Roman" w:eastAsia="Times New Roman" w:hAnsi="Times New Roman" w:cs="Times New Roman"/>
          <w:sz w:val="24"/>
          <w:szCs w:val="24"/>
          <w:lang w:eastAsia="ru-RU"/>
        </w:rPr>
        <w:t xml:space="preserve">  от 14.07.2014 </w:t>
      </w:r>
      <w:r w:rsidR="00FE06C9">
        <w:rPr>
          <w:rFonts w:ascii="Times New Roman" w:eastAsia="Times New Roman" w:hAnsi="Times New Roman" w:cs="Times New Roman"/>
          <w:sz w:val="24"/>
          <w:szCs w:val="24"/>
          <w:lang w:eastAsia="ru-RU"/>
        </w:rPr>
        <w:t xml:space="preserve">№95 </w:t>
      </w:r>
      <w:r w:rsidRPr="007D30E6">
        <w:rPr>
          <w:rFonts w:ascii="Times New Roman" w:eastAsia="Times New Roman" w:hAnsi="Times New Roman" w:cs="Times New Roman"/>
          <w:sz w:val="24"/>
          <w:szCs w:val="24"/>
          <w:lang w:eastAsia="ru-RU"/>
        </w:rPr>
        <w:t>«Об утверждении п</w:t>
      </w:r>
      <w:r w:rsidRPr="00C16C1A">
        <w:rPr>
          <w:rFonts w:ascii="Times New Roman" w:eastAsia="Times New Roman" w:hAnsi="Times New Roman" w:cs="Times New Roman"/>
          <w:sz w:val="24"/>
          <w:szCs w:val="24"/>
          <w:lang w:eastAsia="ru-RU"/>
        </w:rPr>
        <w:t>еречня услуг, которые являются необходимыми и обязательными для пред</w:t>
      </w:r>
      <w:r w:rsidRPr="007D30E6">
        <w:rPr>
          <w:rFonts w:ascii="Times New Roman" w:eastAsia="Times New Roman" w:hAnsi="Times New Roman" w:cs="Times New Roman"/>
          <w:sz w:val="24"/>
          <w:szCs w:val="24"/>
          <w:lang w:eastAsia="ru-RU"/>
        </w:rPr>
        <w:t>оставления органами местного самоуправления  Новогоренского сельского поселения   муниципальных услуг и п</w:t>
      </w:r>
      <w:r w:rsidRPr="00C16C1A">
        <w:rPr>
          <w:rFonts w:ascii="Times New Roman" w:eastAsia="Times New Roman" w:hAnsi="Times New Roman" w:cs="Times New Roman"/>
          <w:sz w:val="24"/>
          <w:szCs w:val="24"/>
          <w:lang w:eastAsia="ru-RU"/>
        </w:rPr>
        <w:t xml:space="preserve">орядка определения размера платы за оказание услуг, которые являются необходимыми и обязательными для предоставления </w:t>
      </w:r>
      <w:r w:rsidRPr="007D30E6">
        <w:rPr>
          <w:rFonts w:ascii="Times New Roman" w:eastAsia="Times New Roman" w:hAnsi="Times New Roman" w:cs="Times New Roman"/>
          <w:sz w:val="24"/>
          <w:szCs w:val="24"/>
          <w:lang w:eastAsia="ru-RU"/>
        </w:rPr>
        <w:t>органами местного самоуправления  Ново</w:t>
      </w:r>
      <w:r w:rsidR="00FE06C9">
        <w:rPr>
          <w:rFonts w:ascii="Times New Roman" w:eastAsia="Times New Roman" w:hAnsi="Times New Roman" w:cs="Times New Roman"/>
          <w:sz w:val="24"/>
          <w:szCs w:val="24"/>
          <w:lang w:eastAsia="ru-RU"/>
        </w:rPr>
        <w:t>горенского сельского поселения»</w:t>
      </w:r>
      <w:r w:rsidRPr="007D30E6">
        <w:rPr>
          <w:rFonts w:ascii="Times New Roman" w:eastAsia="Times New Roman" w:hAnsi="Times New Roman" w:cs="Times New Roman"/>
          <w:sz w:val="24"/>
          <w:szCs w:val="24"/>
          <w:lang w:eastAsia="ru-RU"/>
        </w:rPr>
        <w:t xml:space="preserve"> </w:t>
      </w:r>
      <w:r w:rsidRPr="005934A9">
        <w:rPr>
          <w:rFonts w:ascii="Times New Roman" w:eastAsia="Times New Roman" w:hAnsi="Times New Roman" w:cs="Times New Roman"/>
          <w:spacing w:val="2"/>
          <w:sz w:val="24"/>
          <w:szCs w:val="24"/>
          <w:lang w:eastAsia="ru-RU"/>
        </w:rPr>
        <w:t>изменение, изложив приложение № 1 «Перечень услуг, которые являют</w:t>
      </w:r>
      <w:r w:rsidR="007D30E6" w:rsidRPr="007D30E6">
        <w:rPr>
          <w:rFonts w:ascii="Times New Roman" w:eastAsia="Times New Roman" w:hAnsi="Times New Roman" w:cs="Times New Roman"/>
          <w:spacing w:val="2"/>
          <w:sz w:val="24"/>
          <w:szCs w:val="24"/>
          <w:lang w:eastAsia="ru-RU"/>
        </w:rPr>
        <w:t>ся необходимыми и</w:t>
      </w:r>
      <w:proofErr w:type="gramEnd"/>
      <w:r w:rsidR="007D30E6" w:rsidRPr="007D30E6">
        <w:rPr>
          <w:rFonts w:ascii="Times New Roman" w:eastAsia="Times New Roman" w:hAnsi="Times New Roman" w:cs="Times New Roman"/>
          <w:spacing w:val="2"/>
          <w:sz w:val="24"/>
          <w:szCs w:val="24"/>
          <w:lang w:eastAsia="ru-RU"/>
        </w:rPr>
        <w:t xml:space="preserve"> </w:t>
      </w:r>
      <w:proofErr w:type="gramStart"/>
      <w:r w:rsidR="007D30E6" w:rsidRPr="007D30E6">
        <w:rPr>
          <w:rFonts w:ascii="Times New Roman" w:eastAsia="Times New Roman" w:hAnsi="Times New Roman" w:cs="Times New Roman"/>
          <w:spacing w:val="2"/>
          <w:sz w:val="24"/>
          <w:szCs w:val="24"/>
          <w:lang w:eastAsia="ru-RU"/>
        </w:rPr>
        <w:t>обязательными</w:t>
      </w:r>
      <w:proofErr w:type="gramEnd"/>
      <w:r w:rsidR="007D30E6" w:rsidRPr="007D30E6">
        <w:rPr>
          <w:rFonts w:ascii="Times New Roman" w:eastAsia="Times New Roman" w:hAnsi="Times New Roman" w:cs="Times New Roman"/>
          <w:spacing w:val="2"/>
          <w:sz w:val="24"/>
          <w:szCs w:val="24"/>
          <w:lang w:eastAsia="ru-RU"/>
        </w:rPr>
        <w:t xml:space="preserve"> </w:t>
      </w:r>
      <w:r w:rsidRPr="005934A9">
        <w:rPr>
          <w:rFonts w:ascii="Times New Roman" w:eastAsia="Times New Roman" w:hAnsi="Times New Roman" w:cs="Times New Roman"/>
          <w:spacing w:val="2"/>
          <w:sz w:val="24"/>
          <w:szCs w:val="24"/>
          <w:lang w:eastAsia="ru-RU"/>
        </w:rPr>
        <w:t xml:space="preserve">для предоставления администрацией </w:t>
      </w:r>
      <w:r w:rsidRPr="007D30E6">
        <w:rPr>
          <w:rFonts w:ascii="Times New Roman" w:eastAsia="Times New Roman" w:hAnsi="Times New Roman" w:cs="Times New Roman"/>
          <w:spacing w:val="2"/>
          <w:sz w:val="24"/>
          <w:szCs w:val="24"/>
          <w:lang w:eastAsia="ru-RU"/>
        </w:rPr>
        <w:t>Новогоренского сельского поселения</w:t>
      </w:r>
      <w:r w:rsidR="007D30E6" w:rsidRPr="007D30E6">
        <w:rPr>
          <w:rFonts w:ascii="Times New Roman" w:eastAsia="Times New Roman" w:hAnsi="Times New Roman" w:cs="Times New Roman"/>
          <w:spacing w:val="2"/>
          <w:sz w:val="24"/>
          <w:szCs w:val="24"/>
          <w:lang w:eastAsia="ru-RU"/>
        </w:rPr>
        <w:t>»</w:t>
      </w:r>
      <w:r w:rsidRPr="005934A9">
        <w:rPr>
          <w:rFonts w:ascii="Times New Roman" w:eastAsia="Times New Roman" w:hAnsi="Times New Roman" w:cs="Times New Roman"/>
          <w:spacing w:val="2"/>
          <w:sz w:val="24"/>
          <w:szCs w:val="24"/>
          <w:lang w:eastAsia="ru-RU"/>
        </w:rPr>
        <w:t xml:space="preserve"> согласно п</w:t>
      </w:r>
      <w:r w:rsidR="007D30E6" w:rsidRPr="007D30E6">
        <w:rPr>
          <w:rFonts w:ascii="Times New Roman" w:eastAsia="Times New Roman" w:hAnsi="Times New Roman" w:cs="Times New Roman"/>
          <w:spacing w:val="2"/>
          <w:sz w:val="24"/>
          <w:szCs w:val="24"/>
          <w:lang w:eastAsia="ru-RU"/>
        </w:rPr>
        <w:t>риложению к настоящему решению.</w:t>
      </w:r>
      <w:r w:rsidRPr="005934A9">
        <w:rPr>
          <w:rFonts w:ascii="Times New Roman" w:eastAsia="Times New Roman" w:hAnsi="Times New Roman" w:cs="Times New Roman"/>
          <w:spacing w:val="2"/>
          <w:sz w:val="24"/>
          <w:szCs w:val="24"/>
          <w:lang w:eastAsia="ru-RU"/>
        </w:rPr>
        <w:br/>
      </w:r>
      <w:r w:rsidR="007D30E6" w:rsidRPr="007D30E6">
        <w:rPr>
          <w:rFonts w:ascii="Times New Roman" w:eastAsia="Times New Roman" w:hAnsi="Times New Roman" w:cs="Times New Roman"/>
          <w:spacing w:val="2"/>
          <w:sz w:val="24"/>
          <w:szCs w:val="24"/>
          <w:lang w:eastAsia="ru-RU"/>
        </w:rPr>
        <w:t xml:space="preserve">      2.</w:t>
      </w:r>
      <w:r w:rsidRPr="005934A9">
        <w:rPr>
          <w:rFonts w:ascii="Times New Roman" w:eastAsia="Times New Roman" w:hAnsi="Times New Roman" w:cs="Times New Roman"/>
          <w:spacing w:val="2"/>
          <w:sz w:val="24"/>
          <w:szCs w:val="24"/>
          <w:lang w:eastAsia="ru-RU"/>
        </w:rPr>
        <w:t xml:space="preserve"> Настоящ</w:t>
      </w:r>
      <w:r w:rsidR="007D30E6" w:rsidRPr="007D30E6">
        <w:rPr>
          <w:rFonts w:ascii="Times New Roman" w:eastAsia="Times New Roman" w:hAnsi="Times New Roman" w:cs="Times New Roman"/>
          <w:spacing w:val="2"/>
          <w:sz w:val="24"/>
          <w:szCs w:val="24"/>
          <w:lang w:eastAsia="ru-RU"/>
        </w:rPr>
        <w:t xml:space="preserve">ее решение вступает в силу </w:t>
      </w:r>
      <w:proofErr w:type="gramStart"/>
      <w:r w:rsidR="007D30E6" w:rsidRPr="007D30E6">
        <w:rPr>
          <w:rFonts w:ascii="Times New Roman" w:eastAsia="Times New Roman" w:hAnsi="Times New Roman" w:cs="Times New Roman"/>
          <w:spacing w:val="2"/>
          <w:sz w:val="24"/>
          <w:szCs w:val="24"/>
          <w:lang w:eastAsia="ru-RU"/>
        </w:rPr>
        <w:t>с</w:t>
      </w:r>
      <w:proofErr w:type="gramEnd"/>
      <w:r w:rsidR="007D30E6" w:rsidRPr="007D30E6">
        <w:rPr>
          <w:rFonts w:ascii="Times New Roman" w:eastAsia="Times New Roman" w:hAnsi="Times New Roman" w:cs="Times New Roman"/>
          <w:spacing w:val="2"/>
          <w:sz w:val="24"/>
          <w:szCs w:val="24"/>
          <w:lang w:eastAsia="ru-RU"/>
        </w:rPr>
        <w:t xml:space="preserve"> даты</w:t>
      </w:r>
      <w:r w:rsidRPr="005934A9">
        <w:rPr>
          <w:rFonts w:ascii="Times New Roman" w:eastAsia="Times New Roman" w:hAnsi="Times New Roman" w:cs="Times New Roman"/>
          <w:spacing w:val="2"/>
          <w:sz w:val="24"/>
          <w:szCs w:val="24"/>
          <w:lang w:eastAsia="ru-RU"/>
        </w:rPr>
        <w:t xml:space="preserve"> его о</w:t>
      </w:r>
      <w:r w:rsidR="007D30E6" w:rsidRPr="007D30E6">
        <w:rPr>
          <w:rFonts w:ascii="Times New Roman" w:eastAsia="Times New Roman" w:hAnsi="Times New Roman" w:cs="Times New Roman"/>
          <w:spacing w:val="2"/>
          <w:sz w:val="24"/>
          <w:szCs w:val="24"/>
          <w:lang w:eastAsia="ru-RU"/>
        </w:rPr>
        <w:t xml:space="preserve">фициального опубликования.   </w:t>
      </w:r>
    </w:p>
    <w:p w:rsidR="003A58AB" w:rsidRDefault="003A58AB" w:rsidP="003A58AB">
      <w:pPr>
        <w:shd w:val="clear" w:color="auto" w:fill="F7F7F7"/>
        <w:spacing w:after="300" w:line="377" w:lineRule="atLeast"/>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3. Опубликовать настоящее решение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w:t>
      </w:r>
    </w:p>
    <w:p w:rsidR="007D30E6" w:rsidRPr="007D30E6" w:rsidRDefault="007D30E6" w:rsidP="007D30E6">
      <w:pPr>
        <w:shd w:val="clear" w:color="auto" w:fill="F7F7F7"/>
        <w:spacing w:after="300" w:line="377" w:lineRule="atLeast"/>
        <w:ind w:firstLine="708"/>
        <w:jc w:val="both"/>
        <w:rPr>
          <w:rFonts w:ascii="Times New Roman" w:eastAsia="Times New Roman" w:hAnsi="Times New Roman" w:cs="Times New Roman"/>
          <w:spacing w:val="2"/>
          <w:sz w:val="24"/>
          <w:szCs w:val="24"/>
          <w:lang w:eastAsia="ru-RU"/>
        </w:rPr>
      </w:pPr>
    </w:p>
    <w:p w:rsidR="007D30E6" w:rsidRPr="007D30E6" w:rsidRDefault="007D30E6" w:rsidP="007D30E6">
      <w:pPr>
        <w:pStyle w:val="a4"/>
        <w:ind w:left="0"/>
        <w:jc w:val="both"/>
        <w:rPr>
          <w:szCs w:val="24"/>
        </w:rPr>
      </w:pPr>
      <w:r w:rsidRPr="007D30E6">
        <w:rPr>
          <w:szCs w:val="24"/>
        </w:rPr>
        <w:t>Глава Новогоренского</w:t>
      </w:r>
    </w:p>
    <w:p w:rsidR="007D30E6" w:rsidRPr="007D30E6" w:rsidRDefault="007D30E6" w:rsidP="007D30E6">
      <w:pPr>
        <w:pStyle w:val="a4"/>
        <w:ind w:left="0"/>
        <w:jc w:val="both"/>
        <w:rPr>
          <w:szCs w:val="24"/>
        </w:rPr>
      </w:pPr>
      <w:r w:rsidRPr="007D30E6">
        <w:rPr>
          <w:szCs w:val="24"/>
        </w:rPr>
        <w:t xml:space="preserve">сельского поселения                                                               </w:t>
      </w:r>
      <w:r>
        <w:rPr>
          <w:szCs w:val="24"/>
        </w:rPr>
        <w:t xml:space="preserve">                   </w:t>
      </w:r>
      <w:r w:rsidRPr="007D30E6">
        <w:rPr>
          <w:szCs w:val="24"/>
        </w:rPr>
        <w:t xml:space="preserve">  И. А. Комарова</w:t>
      </w:r>
    </w:p>
    <w:p w:rsidR="007D30E6" w:rsidRPr="007D30E6" w:rsidRDefault="007D30E6" w:rsidP="007D30E6">
      <w:pPr>
        <w:pStyle w:val="a4"/>
        <w:ind w:left="0"/>
        <w:jc w:val="both"/>
        <w:rPr>
          <w:szCs w:val="24"/>
        </w:rPr>
      </w:pPr>
    </w:p>
    <w:p w:rsidR="007D30E6" w:rsidRPr="007D30E6" w:rsidRDefault="007D30E6" w:rsidP="007D30E6">
      <w:pPr>
        <w:pStyle w:val="a4"/>
        <w:ind w:left="0"/>
        <w:jc w:val="both"/>
        <w:rPr>
          <w:szCs w:val="24"/>
        </w:rPr>
      </w:pPr>
      <w:r w:rsidRPr="007D30E6">
        <w:rPr>
          <w:szCs w:val="24"/>
        </w:rPr>
        <w:t xml:space="preserve">Председатель Совета </w:t>
      </w:r>
    </w:p>
    <w:p w:rsidR="007D30E6" w:rsidRPr="007D30E6" w:rsidRDefault="007D30E6" w:rsidP="007D30E6">
      <w:pPr>
        <w:pStyle w:val="a4"/>
        <w:ind w:left="0"/>
        <w:jc w:val="both"/>
        <w:rPr>
          <w:szCs w:val="24"/>
        </w:rPr>
      </w:pPr>
      <w:r w:rsidRPr="007D30E6">
        <w:rPr>
          <w:szCs w:val="24"/>
        </w:rPr>
        <w:t xml:space="preserve">Новогоренского сельского поселения                                       </w:t>
      </w:r>
      <w:r>
        <w:rPr>
          <w:szCs w:val="24"/>
        </w:rPr>
        <w:t xml:space="preserve">             </w:t>
      </w:r>
      <w:r w:rsidRPr="007D30E6">
        <w:rPr>
          <w:szCs w:val="24"/>
        </w:rPr>
        <w:t xml:space="preserve">    Н. Я. Федорова</w:t>
      </w:r>
    </w:p>
    <w:p w:rsidR="007D30E6" w:rsidRDefault="007D30E6" w:rsidP="007D30E6">
      <w:pPr>
        <w:shd w:val="clear" w:color="auto" w:fill="F7F7F7"/>
        <w:spacing w:after="300" w:line="377" w:lineRule="atLeast"/>
        <w:jc w:val="both"/>
        <w:rPr>
          <w:rFonts w:ascii="Times New Roman" w:eastAsia="Times New Roman" w:hAnsi="Times New Roman" w:cs="Times New Roman"/>
          <w:spacing w:val="2"/>
          <w:sz w:val="24"/>
          <w:szCs w:val="24"/>
          <w:lang w:eastAsia="ru-RU"/>
        </w:rPr>
      </w:pPr>
    </w:p>
    <w:p w:rsidR="007D30E6" w:rsidRPr="007D30E6" w:rsidRDefault="007D30E6" w:rsidP="007D30E6">
      <w:pPr>
        <w:shd w:val="clear" w:color="auto" w:fill="F7F7F7"/>
        <w:spacing w:after="300" w:line="377" w:lineRule="atLeast"/>
        <w:jc w:val="both"/>
        <w:rPr>
          <w:rFonts w:ascii="Times New Roman" w:eastAsia="Times New Roman" w:hAnsi="Times New Roman" w:cs="Times New Roman"/>
          <w:spacing w:val="2"/>
          <w:sz w:val="24"/>
          <w:szCs w:val="24"/>
          <w:lang w:eastAsia="ru-RU"/>
        </w:rPr>
      </w:pPr>
    </w:p>
    <w:p w:rsidR="007D30E6" w:rsidRDefault="007D30E6" w:rsidP="007D30E6">
      <w:pPr>
        <w:shd w:val="clear" w:color="auto" w:fill="FFFFFF"/>
        <w:spacing w:before="150" w:after="75"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Приложение к решению</w:t>
      </w:r>
    </w:p>
    <w:p w:rsidR="007D30E6" w:rsidRDefault="007D30E6" w:rsidP="007D30E6">
      <w:pPr>
        <w:shd w:val="clear" w:color="auto" w:fill="FFFFFF"/>
        <w:spacing w:before="150" w:after="75"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27E5B">
        <w:rPr>
          <w:rFonts w:ascii="Times New Roman" w:eastAsia="Times New Roman" w:hAnsi="Times New Roman" w:cs="Times New Roman"/>
          <w:spacing w:val="2"/>
          <w:sz w:val="24"/>
          <w:szCs w:val="24"/>
          <w:lang w:eastAsia="ru-RU"/>
        </w:rPr>
        <w:t xml:space="preserve">                                Совета Новогоренского </w:t>
      </w:r>
      <w:bookmarkStart w:id="0" w:name="_GoBack"/>
      <w:bookmarkEnd w:id="0"/>
      <w:r>
        <w:rPr>
          <w:rFonts w:ascii="Times New Roman" w:eastAsia="Times New Roman" w:hAnsi="Times New Roman" w:cs="Times New Roman"/>
          <w:spacing w:val="2"/>
          <w:sz w:val="24"/>
          <w:szCs w:val="24"/>
          <w:lang w:eastAsia="ru-RU"/>
        </w:rPr>
        <w:t xml:space="preserve">сельского поселения </w:t>
      </w:r>
    </w:p>
    <w:p w:rsidR="007D30E6" w:rsidRPr="005934A9" w:rsidRDefault="00C16C1A" w:rsidP="007D30E6">
      <w:pPr>
        <w:shd w:val="clear" w:color="auto" w:fill="FFFFFF"/>
        <w:spacing w:before="150" w:after="75" w:line="240" w:lineRule="auto"/>
        <w:jc w:val="center"/>
        <w:textAlignment w:val="baseline"/>
        <w:rPr>
          <w:rFonts w:ascii="Times New Roman" w:eastAsia="Times New Roman" w:hAnsi="Times New Roman" w:cs="Times New Roman"/>
          <w:b/>
          <w:color w:val="3C3C3C"/>
          <w:spacing w:val="2"/>
          <w:sz w:val="24"/>
          <w:szCs w:val="24"/>
          <w:lang w:eastAsia="ru-RU"/>
        </w:rPr>
      </w:pPr>
      <w:r w:rsidRPr="005934A9">
        <w:rPr>
          <w:rFonts w:ascii="Times New Roman" w:eastAsia="Times New Roman" w:hAnsi="Times New Roman" w:cs="Times New Roman"/>
          <w:spacing w:val="2"/>
          <w:sz w:val="24"/>
          <w:szCs w:val="24"/>
          <w:lang w:eastAsia="ru-RU"/>
        </w:rPr>
        <w:br/>
      </w:r>
      <w:r w:rsidR="007D30E6" w:rsidRPr="005934A9">
        <w:rPr>
          <w:rFonts w:ascii="Times New Roman" w:eastAsia="Times New Roman" w:hAnsi="Times New Roman" w:cs="Times New Roman"/>
          <w:b/>
          <w:color w:val="3C3C3C"/>
          <w:spacing w:val="2"/>
          <w:sz w:val="24"/>
          <w:szCs w:val="24"/>
          <w:lang w:eastAsia="ru-RU"/>
        </w:rPr>
        <w:t xml:space="preserve">Перечень услуг, которые являются необходимыми и обязательными для предоставления администрацией </w:t>
      </w:r>
      <w:r w:rsidR="007D30E6" w:rsidRPr="007D30E6">
        <w:rPr>
          <w:rFonts w:ascii="Times New Roman" w:eastAsia="Times New Roman" w:hAnsi="Times New Roman" w:cs="Times New Roman"/>
          <w:b/>
          <w:color w:val="3C3C3C"/>
          <w:spacing w:val="2"/>
          <w:sz w:val="24"/>
          <w:szCs w:val="24"/>
          <w:lang w:eastAsia="ru-RU"/>
        </w:rPr>
        <w:t xml:space="preserve">Новогоренского сельского поселения </w:t>
      </w:r>
      <w:r w:rsidR="007D30E6" w:rsidRPr="005934A9">
        <w:rPr>
          <w:rFonts w:ascii="Times New Roman" w:eastAsia="Times New Roman" w:hAnsi="Times New Roman" w:cs="Times New Roman"/>
          <w:b/>
          <w:color w:val="3C3C3C"/>
          <w:spacing w:val="2"/>
          <w:sz w:val="24"/>
          <w:szCs w:val="24"/>
          <w:lang w:eastAsia="ru-RU"/>
        </w:rPr>
        <w:t>муниципальных услуг  </w:t>
      </w:r>
    </w:p>
    <w:p w:rsidR="007D30E6" w:rsidRPr="007D30E6" w:rsidRDefault="007D30E6" w:rsidP="00FE06C9">
      <w:pPr>
        <w:shd w:val="clear" w:color="auto" w:fill="FFFFFF"/>
        <w:spacing w:line="315" w:lineRule="atLeast"/>
        <w:textAlignment w:val="baseline"/>
        <w:rPr>
          <w:rFonts w:ascii="Times New Roman" w:hAnsi="Times New Roman" w:cs="Times New Roman"/>
          <w:sz w:val="24"/>
          <w:szCs w:val="24"/>
        </w:rPr>
      </w:pPr>
      <w:r w:rsidRPr="005934A9">
        <w:rPr>
          <w:rFonts w:ascii="Times New Roman" w:eastAsia="Times New Roman" w:hAnsi="Times New Roman" w:cs="Times New Roman"/>
          <w:color w:val="2D2D2D"/>
          <w:spacing w:val="2"/>
          <w:sz w:val="24"/>
          <w:szCs w:val="24"/>
          <w:lang w:eastAsia="ru-RU"/>
        </w:rPr>
        <w:br/>
        <w:t>1. Подготовка проектной документации.</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2. Проведение экспертизы проектной документации.</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3. Подготовка схемы планировочной организации земельного участка с обозначением места размещения объекта индивидуального жилищного строительства.</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4. Подготовка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5. 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6. Подготовка и оформление документов, подтверждающих соответствие построенного, реконструированного объекта капитального строительства техническим условиям.</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7.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 xml:space="preserve">8. Страхование гражданской ответственности владельца опасного объекта </w:t>
      </w:r>
      <w:proofErr w:type="gramStart"/>
      <w:r w:rsidRPr="005934A9">
        <w:rPr>
          <w:rFonts w:ascii="Times New Roman" w:eastAsia="Times New Roman" w:hAnsi="Times New Roman" w:cs="Times New Roman"/>
          <w:color w:val="2D2D2D"/>
          <w:spacing w:val="2"/>
          <w:sz w:val="24"/>
          <w:szCs w:val="24"/>
          <w:lang w:eastAsia="ru-RU"/>
        </w:rPr>
        <w:t>за причинение вреда в результате аварии на опасном объекте в соответствии с законодательством</w:t>
      </w:r>
      <w:proofErr w:type="gramEnd"/>
      <w:r w:rsidRPr="005934A9">
        <w:rPr>
          <w:rFonts w:ascii="Times New Roman" w:eastAsia="Times New Roman" w:hAnsi="Times New Roman" w:cs="Times New Roman"/>
          <w:color w:val="2D2D2D"/>
          <w:spacing w:val="2"/>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9. Подготовка технического плана в соответствии с требованиями статьи 41 Федерального закона «О государственном кадастре недвижимости».</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10. Подготовка схемы планируемой застройки земельного участка с указанием мест расположения существующих и намечаемых построек и описанием их характеристик.</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lastRenderedPageBreak/>
        <w:t xml:space="preserve">11. </w:t>
      </w:r>
      <w:proofErr w:type="gramStart"/>
      <w:r w:rsidRPr="005934A9">
        <w:rPr>
          <w:rFonts w:ascii="Times New Roman" w:eastAsia="Times New Roman" w:hAnsi="Times New Roman" w:cs="Times New Roman"/>
          <w:color w:val="2D2D2D"/>
          <w:spacing w:val="2"/>
          <w:sz w:val="24"/>
          <w:szCs w:val="24"/>
          <w:lang w:eastAsia="ru-RU"/>
        </w:rPr>
        <w:t>Подготовка пояснительной записки, содержащей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энергообеспечении, водоснабжении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и т</w:t>
      </w:r>
      <w:proofErr w:type="gramEnd"/>
      <w:r w:rsidRPr="005934A9">
        <w:rPr>
          <w:rFonts w:ascii="Times New Roman" w:eastAsia="Times New Roman" w:hAnsi="Times New Roman" w:cs="Times New Roman"/>
          <w:color w:val="2D2D2D"/>
          <w:spacing w:val="2"/>
          <w:sz w:val="24"/>
          <w:szCs w:val="24"/>
          <w:lang w:eastAsia="ru-RU"/>
        </w:rPr>
        <w:t>.д.).</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12. Подготовка пояснительной записки, содержащей обоснования того, что отклонения от предельных параметров разрешенного строительства, реконструкции объекта капитального строительства, соответствуют требованиям технических регламентов, требованиям охраны объектов культурного наследия, необходимы для эффективного использования земельного участка, не ущемляют права владельцев смежных земельных участков, других объектов недвижимости.</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13. Нотариальное свидетельствование верности копий документов и выписок из них, перевода документов с одного языка на другой.</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 xml:space="preserve">14. </w:t>
      </w:r>
      <w:proofErr w:type="gramStart"/>
      <w:r w:rsidRPr="005934A9">
        <w:rPr>
          <w:rFonts w:ascii="Times New Roman" w:eastAsia="Times New Roman" w:hAnsi="Times New Roman" w:cs="Times New Roman"/>
          <w:color w:val="2D2D2D"/>
          <w:spacing w:val="2"/>
          <w:sz w:val="24"/>
          <w:szCs w:val="24"/>
          <w:lang w:eastAsia="ru-RU"/>
        </w:rPr>
        <w:t>Подготовка документов, подтверждающих, что часть сети, планируемой к передаче в пользование, и сеть являются технологически связанными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пользование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w:t>
      </w:r>
      <w:proofErr w:type="gramEnd"/>
      <w:r w:rsidRPr="005934A9">
        <w:rPr>
          <w:rFonts w:ascii="Times New Roman" w:eastAsia="Times New Roman" w:hAnsi="Times New Roman" w:cs="Times New Roman"/>
          <w:color w:val="2D2D2D"/>
          <w:spacing w:val="2"/>
          <w:sz w:val="24"/>
          <w:szCs w:val="24"/>
          <w:lang w:eastAsia="ru-RU"/>
        </w:rPr>
        <w:t xml:space="preserve"> деятельности).</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 xml:space="preserve">15. </w:t>
      </w:r>
      <w:proofErr w:type="gramStart"/>
      <w:r w:rsidRPr="005934A9">
        <w:rPr>
          <w:rFonts w:ascii="Times New Roman" w:eastAsia="Times New Roman" w:hAnsi="Times New Roman" w:cs="Times New Roman"/>
          <w:color w:val="2D2D2D"/>
          <w:spacing w:val="2"/>
          <w:sz w:val="24"/>
          <w:szCs w:val="24"/>
          <w:lang w:eastAsia="ru-RU"/>
        </w:rPr>
        <w:t>Предоставление документов, подтверждающих и (или) подтверждавших право на осуществление видов деятельности, осуществляемых и (или) осуществлявшихся заявителем в течение 2-х лет, предшествующих дню подачи заявления, либо в течение срока осуществления деятельности, если он составляет менее чем 2 года, если в соответствии с законодательством Российской Федерации для их осуществления требуются и (или) требовались специальные разрешения.</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t>16.</w:t>
      </w:r>
      <w:proofErr w:type="gramEnd"/>
      <w:r w:rsidRPr="005934A9">
        <w:rPr>
          <w:rFonts w:ascii="Times New Roman" w:eastAsia="Times New Roman" w:hAnsi="Times New Roman" w:cs="Times New Roman"/>
          <w:color w:val="2D2D2D"/>
          <w:spacing w:val="2"/>
          <w:sz w:val="24"/>
          <w:szCs w:val="24"/>
          <w:lang w:eastAsia="ru-RU"/>
        </w:rPr>
        <w:t xml:space="preserve"> Подготовка схемы расположения земельного участка на</w:t>
      </w:r>
      <w:r w:rsidR="00B21026">
        <w:rPr>
          <w:rFonts w:ascii="Times New Roman" w:eastAsia="Times New Roman" w:hAnsi="Times New Roman" w:cs="Times New Roman"/>
          <w:color w:val="2D2D2D"/>
          <w:spacing w:val="2"/>
          <w:sz w:val="24"/>
          <w:szCs w:val="24"/>
          <w:lang w:eastAsia="ru-RU"/>
        </w:rPr>
        <w:t xml:space="preserve"> кадастровом плане территории.</w:t>
      </w:r>
      <w:r w:rsidR="00B21026">
        <w:rPr>
          <w:rFonts w:ascii="Times New Roman" w:eastAsia="Times New Roman" w:hAnsi="Times New Roman" w:cs="Times New Roman"/>
          <w:color w:val="2D2D2D"/>
          <w:spacing w:val="2"/>
          <w:sz w:val="24"/>
          <w:szCs w:val="24"/>
          <w:lang w:eastAsia="ru-RU"/>
        </w:rPr>
        <w:br/>
        <w:t>17</w:t>
      </w:r>
      <w:r w:rsidRPr="005934A9">
        <w:rPr>
          <w:rFonts w:ascii="Times New Roman" w:eastAsia="Times New Roman" w:hAnsi="Times New Roman" w:cs="Times New Roman"/>
          <w:color w:val="2D2D2D"/>
          <w:spacing w:val="2"/>
          <w:sz w:val="24"/>
          <w:szCs w:val="24"/>
          <w:lang w:eastAsia="ru-RU"/>
        </w:rPr>
        <w:t xml:space="preserve">. Подготовка проекта переустройства и (или) перепланировки переустраиваемого и (или) </w:t>
      </w:r>
      <w:proofErr w:type="spellStart"/>
      <w:r w:rsidRPr="005934A9">
        <w:rPr>
          <w:rFonts w:ascii="Times New Roman" w:eastAsia="Times New Roman" w:hAnsi="Times New Roman" w:cs="Times New Roman"/>
          <w:color w:val="2D2D2D"/>
          <w:spacing w:val="2"/>
          <w:sz w:val="24"/>
          <w:szCs w:val="24"/>
          <w:lang w:eastAsia="ru-RU"/>
        </w:rPr>
        <w:t>перепланируемого</w:t>
      </w:r>
      <w:proofErr w:type="spellEnd"/>
      <w:r w:rsidRPr="005934A9">
        <w:rPr>
          <w:rFonts w:ascii="Times New Roman" w:eastAsia="Times New Roman" w:hAnsi="Times New Roman" w:cs="Times New Roman"/>
          <w:color w:val="2D2D2D"/>
          <w:spacing w:val="2"/>
          <w:sz w:val="24"/>
          <w:szCs w:val="24"/>
          <w:lang w:eastAsia="ru-RU"/>
        </w:rPr>
        <w:t xml:space="preserve"> жилого помещения</w:t>
      </w:r>
      <w:r w:rsidR="00B21026">
        <w:rPr>
          <w:rFonts w:ascii="Times New Roman" w:eastAsia="Times New Roman" w:hAnsi="Times New Roman" w:cs="Times New Roman"/>
          <w:color w:val="2D2D2D"/>
          <w:spacing w:val="2"/>
          <w:sz w:val="24"/>
          <w:szCs w:val="24"/>
          <w:lang w:eastAsia="ru-RU"/>
        </w:rPr>
        <w:t>, переводимого помещения.</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18</w:t>
      </w:r>
      <w:r w:rsidRPr="005934A9">
        <w:rPr>
          <w:rFonts w:ascii="Times New Roman" w:eastAsia="Times New Roman" w:hAnsi="Times New Roman" w:cs="Times New Roman"/>
          <w:color w:val="2D2D2D"/>
          <w:spacing w:val="2"/>
          <w:sz w:val="24"/>
          <w:szCs w:val="24"/>
          <w:lang w:eastAsia="ru-RU"/>
        </w:rPr>
        <w:t>. Обследование элементов ограждающих и несущих к</w:t>
      </w:r>
      <w:r w:rsidR="00B21026">
        <w:rPr>
          <w:rFonts w:ascii="Times New Roman" w:eastAsia="Times New Roman" w:hAnsi="Times New Roman" w:cs="Times New Roman"/>
          <w:color w:val="2D2D2D"/>
          <w:spacing w:val="2"/>
          <w:sz w:val="24"/>
          <w:szCs w:val="24"/>
          <w:lang w:eastAsia="ru-RU"/>
        </w:rPr>
        <w:t>онструкций жилого помещения.</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19</w:t>
      </w:r>
      <w:r w:rsidRPr="005934A9">
        <w:rPr>
          <w:rFonts w:ascii="Times New Roman" w:eastAsia="Times New Roman" w:hAnsi="Times New Roman" w:cs="Times New Roman"/>
          <w:color w:val="2D2D2D"/>
          <w:spacing w:val="2"/>
          <w:sz w:val="24"/>
          <w:szCs w:val="24"/>
          <w:lang w:eastAsia="ru-RU"/>
        </w:rPr>
        <w:t>. Подготовка проекта реконструкции нежилого помещения для признания его в дальнейшем жилым помещением.</w:t>
      </w:r>
      <w:r w:rsidRPr="005934A9">
        <w:rPr>
          <w:rFonts w:ascii="Times New Roman" w:eastAsia="Times New Roman" w:hAnsi="Times New Roman" w:cs="Times New Roman"/>
          <w:color w:val="2D2D2D"/>
          <w:spacing w:val="2"/>
          <w:sz w:val="24"/>
          <w:szCs w:val="24"/>
          <w:lang w:eastAsia="ru-RU"/>
        </w:rPr>
        <w:br/>
      </w:r>
      <w:r w:rsidRPr="005934A9">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t>20</w:t>
      </w:r>
      <w:r w:rsidRPr="005934A9">
        <w:rPr>
          <w:rFonts w:ascii="Times New Roman" w:eastAsia="Times New Roman" w:hAnsi="Times New Roman" w:cs="Times New Roman"/>
          <w:color w:val="2D2D2D"/>
          <w:spacing w:val="2"/>
          <w:sz w:val="24"/>
          <w:szCs w:val="24"/>
          <w:lang w:eastAsia="ru-RU"/>
        </w:rPr>
        <w:t>. Обследование многоквартирного дома в целях признания многоквартирного дома аварийным и подлежа</w:t>
      </w:r>
      <w:r w:rsidR="00B21026">
        <w:rPr>
          <w:rFonts w:ascii="Times New Roman" w:eastAsia="Times New Roman" w:hAnsi="Times New Roman" w:cs="Times New Roman"/>
          <w:color w:val="2D2D2D"/>
          <w:spacing w:val="2"/>
          <w:sz w:val="24"/>
          <w:szCs w:val="24"/>
          <w:lang w:eastAsia="ru-RU"/>
        </w:rPr>
        <w:t>щим сносу или реконструкции.</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21</w:t>
      </w:r>
      <w:r w:rsidRPr="005934A9">
        <w:rPr>
          <w:rFonts w:ascii="Times New Roman" w:eastAsia="Times New Roman" w:hAnsi="Times New Roman" w:cs="Times New Roman"/>
          <w:color w:val="2D2D2D"/>
          <w:spacing w:val="2"/>
          <w:sz w:val="24"/>
          <w:szCs w:val="24"/>
          <w:lang w:eastAsia="ru-RU"/>
        </w:rPr>
        <w:t>. Оформление справки о составе семьи/вы</w:t>
      </w:r>
      <w:r w:rsidR="00B21026">
        <w:rPr>
          <w:rFonts w:ascii="Times New Roman" w:eastAsia="Times New Roman" w:hAnsi="Times New Roman" w:cs="Times New Roman"/>
          <w:color w:val="2D2D2D"/>
          <w:spacing w:val="2"/>
          <w:sz w:val="24"/>
          <w:szCs w:val="24"/>
          <w:lang w:eastAsia="ru-RU"/>
        </w:rPr>
        <w:t>писки (копии) домовой книги.</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lastRenderedPageBreak/>
        <w:br/>
        <w:t>22</w:t>
      </w:r>
      <w:r w:rsidRPr="005934A9">
        <w:rPr>
          <w:rFonts w:ascii="Times New Roman" w:eastAsia="Times New Roman" w:hAnsi="Times New Roman" w:cs="Times New Roman"/>
          <w:color w:val="2D2D2D"/>
          <w:spacing w:val="2"/>
          <w:sz w:val="24"/>
          <w:szCs w:val="24"/>
          <w:lang w:eastAsia="ru-RU"/>
        </w:rPr>
        <w:t>. Оформление коп</w:t>
      </w:r>
      <w:r w:rsidR="00B21026">
        <w:rPr>
          <w:rFonts w:ascii="Times New Roman" w:eastAsia="Times New Roman" w:hAnsi="Times New Roman" w:cs="Times New Roman"/>
          <w:color w:val="2D2D2D"/>
          <w:spacing w:val="2"/>
          <w:sz w:val="24"/>
          <w:szCs w:val="24"/>
          <w:lang w:eastAsia="ru-RU"/>
        </w:rPr>
        <w:t>ии финансово-лицевого счета.</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23</w:t>
      </w:r>
      <w:r w:rsidRPr="005934A9">
        <w:rPr>
          <w:rFonts w:ascii="Times New Roman" w:eastAsia="Times New Roman" w:hAnsi="Times New Roman" w:cs="Times New Roman"/>
          <w:color w:val="2D2D2D"/>
          <w:spacing w:val="2"/>
          <w:sz w:val="24"/>
          <w:szCs w:val="24"/>
          <w:lang w:eastAsia="ru-RU"/>
        </w:rPr>
        <w:t>. Оформление справки об отсутствии задолженности по плате за жилое поме</w:t>
      </w:r>
      <w:r w:rsidR="00B21026">
        <w:rPr>
          <w:rFonts w:ascii="Times New Roman" w:eastAsia="Times New Roman" w:hAnsi="Times New Roman" w:cs="Times New Roman"/>
          <w:color w:val="2D2D2D"/>
          <w:spacing w:val="2"/>
          <w:sz w:val="24"/>
          <w:szCs w:val="24"/>
          <w:lang w:eastAsia="ru-RU"/>
        </w:rPr>
        <w:t>щение и коммунальные услуги.</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24</w:t>
      </w:r>
      <w:r w:rsidRPr="005934A9">
        <w:rPr>
          <w:rFonts w:ascii="Times New Roman" w:eastAsia="Times New Roman" w:hAnsi="Times New Roman" w:cs="Times New Roman"/>
          <w:color w:val="2D2D2D"/>
          <w:spacing w:val="2"/>
          <w:sz w:val="24"/>
          <w:szCs w:val="24"/>
          <w:lang w:eastAsia="ru-RU"/>
        </w:rPr>
        <w:t>. Оформление справки о наличии либо отсутствии зарегистрированного права собственности на объекты недвижимого имущества, выданные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w:t>
      </w:r>
      <w:r w:rsidR="00B21026">
        <w:rPr>
          <w:rFonts w:ascii="Times New Roman" w:eastAsia="Times New Roman" w:hAnsi="Times New Roman" w:cs="Times New Roman"/>
          <w:color w:val="2D2D2D"/>
          <w:spacing w:val="2"/>
          <w:sz w:val="24"/>
          <w:szCs w:val="24"/>
          <w:lang w:eastAsia="ru-RU"/>
        </w:rPr>
        <w:t>ым до 3 сентября 1998 года. </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25</w:t>
      </w:r>
      <w:r w:rsidRPr="005934A9">
        <w:rPr>
          <w:rFonts w:ascii="Times New Roman" w:eastAsia="Times New Roman" w:hAnsi="Times New Roman" w:cs="Times New Roman"/>
          <w:color w:val="2D2D2D"/>
          <w:spacing w:val="2"/>
          <w:sz w:val="24"/>
          <w:szCs w:val="24"/>
          <w:lang w:eastAsia="ru-RU"/>
        </w:rPr>
        <w:t>. Оформление схемы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образцу, предусмотренному нормативным прав</w:t>
      </w:r>
      <w:r w:rsidR="00B21026">
        <w:rPr>
          <w:rFonts w:ascii="Times New Roman" w:eastAsia="Times New Roman" w:hAnsi="Times New Roman" w:cs="Times New Roman"/>
          <w:color w:val="2D2D2D"/>
          <w:spacing w:val="2"/>
          <w:sz w:val="24"/>
          <w:szCs w:val="24"/>
          <w:lang w:eastAsia="ru-RU"/>
        </w:rPr>
        <w:t>овым актом Минтранса России.</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26</w:t>
      </w:r>
      <w:r w:rsidRPr="005934A9">
        <w:rPr>
          <w:rFonts w:ascii="Times New Roman" w:eastAsia="Times New Roman" w:hAnsi="Times New Roman" w:cs="Times New Roman"/>
          <w:color w:val="2D2D2D"/>
          <w:spacing w:val="2"/>
          <w:sz w:val="24"/>
          <w:szCs w:val="24"/>
          <w:lang w:eastAsia="ru-RU"/>
        </w:rPr>
        <w:t>. Подготовка плана благоустройства и озеленения территории с указанием количества вырубаемых, пересаживаемых и сохраняемых зеле</w:t>
      </w:r>
      <w:r w:rsidR="00B21026">
        <w:rPr>
          <w:rFonts w:ascii="Times New Roman" w:eastAsia="Times New Roman" w:hAnsi="Times New Roman" w:cs="Times New Roman"/>
          <w:color w:val="2D2D2D"/>
          <w:spacing w:val="2"/>
          <w:sz w:val="24"/>
          <w:szCs w:val="24"/>
          <w:lang w:eastAsia="ru-RU"/>
        </w:rPr>
        <w:t>ных насаждений.</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27</w:t>
      </w:r>
      <w:r w:rsidRPr="005934A9">
        <w:rPr>
          <w:rFonts w:ascii="Times New Roman" w:eastAsia="Times New Roman" w:hAnsi="Times New Roman" w:cs="Times New Roman"/>
          <w:color w:val="2D2D2D"/>
          <w:spacing w:val="2"/>
          <w:sz w:val="24"/>
          <w:szCs w:val="24"/>
          <w:lang w:eastAsia="ru-RU"/>
        </w:rPr>
        <w:t>. Оформление справки с ме</w:t>
      </w:r>
      <w:r w:rsidR="00B21026">
        <w:rPr>
          <w:rFonts w:ascii="Times New Roman" w:eastAsia="Times New Roman" w:hAnsi="Times New Roman" w:cs="Times New Roman"/>
          <w:color w:val="2D2D2D"/>
          <w:spacing w:val="2"/>
          <w:sz w:val="24"/>
          <w:szCs w:val="24"/>
          <w:lang w:eastAsia="ru-RU"/>
        </w:rPr>
        <w:t>ста работы или места службы.</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28</w:t>
      </w:r>
      <w:r w:rsidRPr="005934A9">
        <w:rPr>
          <w:rFonts w:ascii="Times New Roman" w:eastAsia="Times New Roman" w:hAnsi="Times New Roman" w:cs="Times New Roman"/>
          <w:color w:val="2D2D2D"/>
          <w:spacing w:val="2"/>
          <w:sz w:val="24"/>
          <w:szCs w:val="24"/>
          <w:lang w:eastAsia="ru-RU"/>
        </w:rPr>
        <w:t>. Оформление справки, подтверждающей фак</w:t>
      </w:r>
      <w:r w:rsidR="00B21026">
        <w:rPr>
          <w:rFonts w:ascii="Times New Roman" w:eastAsia="Times New Roman" w:hAnsi="Times New Roman" w:cs="Times New Roman"/>
          <w:color w:val="2D2D2D"/>
          <w:spacing w:val="2"/>
          <w:sz w:val="24"/>
          <w:szCs w:val="24"/>
          <w:lang w:eastAsia="ru-RU"/>
        </w:rPr>
        <w:t>т установления инвалидности.</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t>29</w:t>
      </w:r>
      <w:r w:rsidRPr="005934A9">
        <w:rPr>
          <w:rFonts w:ascii="Times New Roman" w:eastAsia="Times New Roman" w:hAnsi="Times New Roman" w:cs="Times New Roman"/>
          <w:color w:val="2D2D2D"/>
          <w:spacing w:val="2"/>
          <w:sz w:val="24"/>
          <w:szCs w:val="24"/>
          <w:lang w:eastAsia="ru-RU"/>
        </w:rPr>
        <w:t>. Офо</w:t>
      </w:r>
      <w:r w:rsidR="00B21026">
        <w:rPr>
          <w:rFonts w:ascii="Times New Roman" w:eastAsia="Times New Roman" w:hAnsi="Times New Roman" w:cs="Times New Roman"/>
          <w:color w:val="2D2D2D"/>
          <w:spacing w:val="2"/>
          <w:sz w:val="24"/>
          <w:szCs w:val="24"/>
          <w:lang w:eastAsia="ru-RU"/>
        </w:rPr>
        <w:t>рмление медицинской справки.</w:t>
      </w:r>
      <w:r w:rsidR="00B21026">
        <w:rPr>
          <w:rFonts w:ascii="Times New Roman" w:eastAsia="Times New Roman" w:hAnsi="Times New Roman" w:cs="Times New Roman"/>
          <w:color w:val="2D2D2D"/>
          <w:spacing w:val="2"/>
          <w:sz w:val="24"/>
          <w:szCs w:val="24"/>
          <w:lang w:eastAsia="ru-RU"/>
        </w:rPr>
        <w:br/>
      </w:r>
      <w:r w:rsidR="00B21026">
        <w:rPr>
          <w:rFonts w:ascii="Times New Roman" w:eastAsia="Times New Roman" w:hAnsi="Times New Roman" w:cs="Times New Roman"/>
          <w:color w:val="2D2D2D"/>
          <w:spacing w:val="2"/>
          <w:sz w:val="24"/>
          <w:szCs w:val="24"/>
          <w:lang w:eastAsia="ru-RU"/>
        </w:rPr>
        <w:br/>
      </w:r>
    </w:p>
    <w:p w:rsidR="00C16C1A" w:rsidRPr="00C16C1A" w:rsidRDefault="00C16C1A" w:rsidP="00FE06C9">
      <w:pPr>
        <w:shd w:val="clear" w:color="auto" w:fill="F7F7F7"/>
        <w:spacing w:after="300" w:line="377" w:lineRule="atLeast"/>
        <w:ind w:firstLine="708"/>
        <w:rPr>
          <w:rFonts w:ascii="Cambria" w:eastAsia="Times New Roman" w:hAnsi="Cambria" w:cs="Times New Roman"/>
          <w:color w:val="67686B"/>
          <w:sz w:val="24"/>
          <w:szCs w:val="24"/>
          <w:lang w:eastAsia="ru-RU"/>
        </w:rPr>
      </w:pPr>
    </w:p>
    <w:sectPr w:rsidR="00C16C1A" w:rsidRPr="00C16C1A" w:rsidSect="007D30E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6C1A"/>
    <w:rsid w:val="003A58AB"/>
    <w:rsid w:val="004B0014"/>
    <w:rsid w:val="005638CF"/>
    <w:rsid w:val="007D30E6"/>
    <w:rsid w:val="007E308B"/>
    <w:rsid w:val="00827E5B"/>
    <w:rsid w:val="00974B56"/>
    <w:rsid w:val="00B21026"/>
    <w:rsid w:val="00C16C1A"/>
    <w:rsid w:val="00D2212F"/>
    <w:rsid w:val="00DA570B"/>
    <w:rsid w:val="00FE0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56"/>
  </w:style>
  <w:style w:type="paragraph" w:styleId="1">
    <w:name w:val="heading 1"/>
    <w:basedOn w:val="a"/>
    <w:next w:val="a"/>
    <w:link w:val="10"/>
    <w:uiPriority w:val="9"/>
    <w:qFormat/>
    <w:rsid w:val="00C16C1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C16C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6C1A"/>
    <w:rPr>
      <w:rFonts w:ascii="Times New Roman" w:eastAsia="Times New Roman" w:hAnsi="Times New Roman" w:cs="Times New Roman"/>
      <w:b/>
      <w:bCs/>
      <w:sz w:val="36"/>
      <w:szCs w:val="36"/>
      <w:lang w:eastAsia="ru-RU"/>
    </w:rPr>
  </w:style>
  <w:style w:type="character" w:customStyle="1" w:styleId="fll">
    <w:name w:val="fll"/>
    <w:basedOn w:val="a0"/>
    <w:rsid w:val="00C16C1A"/>
  </w:style>
  <w:style w:type="character" w:customStyle="1" w:styleId="tdu">
    <w:name w:val="tdu"/>
    <w:basedOn w:val="a0"/>
    <w:rsid w:val="00C16C1A"/>
  </w:style>
  <w:style w:type="character" w:customStyle="1" w:styleId="flr">
    <w:name w:val="flr"/>
    <w:basedOn w:val="a0"/>
    <w:rsid w:val="00C16C1A"/>
  </w:style>
  <w:style w:type="paragraph" w:customStyle="1" w:styleId="tal">
    <w:name w:val="tal"/>
    <w:basedOn w:val="a"/>
    <w:rsid w:val="00C16C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16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16C1A"/>
    <w:rPr>
      <w:rFonts w:asciiTheme="majorHAnsi" w:eastAsiaTheme="majorEastAsia" w:hAnsiTheme="majorHAnsi" w:cstheme="majorBidi"/>
      <w:b/>
      <w:bCs/>
      <w:color w:val="365F91" w:themeColor="accent1" w:themeShade="BF"/>
      <w:sz w:val="28"/>
      <w:szCs w:val="28"/>
      <w:lang w:eastAsia="ru-RU"/>
    </w:rPr>
  </w:style>
  <w:style w:type="paragraph" w:styleId="a4">
    <w:name w:val="List Paragraph"/>
    <w:basedOn w:val="a"/>
    <w:uiPriority w:val="34"/>
    <w:qFormat/>
    <w:rsid w:val="007D30E6"/>
    <w:pPr>
      <w:spacing w:after="0" w:line="240" w:lineRule="auto"/>
      <w:ind w:left="720"/>
      <w:contextualSpacing/>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7816">
      <w:bodyDiv w:val="1"/>
      <w:marLeft w:val="0"/>
      <w:marRight w:val="0"/>
      <w:marTop w:val="0"/>
      <w:marBottom w:val="0"/>
      <w:divBdr>
        <w:top w:val="none" w:sz="0" w:space="0" w:color="auto"/>
        <w:left w:val="none" w:sz="0" w:space="0" w:color="auto"/>
        <w:bottom w:val="none" w:sz="0" w:space="0" w:color="auto"/>
        <w:right w:val="none" w:sz="0" w:space="0" w:color="auto"/>
      </w:divBdr>
      <w:divsChild>
        <w:div w:id="1145927223">
          <w:marLeft w:val="0"/>
          <w:marRight w:val="0"/>
          <w:marTop w:val="0"/>
          <w:marBottom w:val="0"/>
          <w:divBdr>
            <w:top w:val="none" w:sz="0" w:space="0" w:color="auto"/>
            <w:left w:val="none" w:sz="0" w:space="0" w:color="auto"/>
            <w:bottom w:val="none" w:sz="0" w:space="0" w:color="auto"/>
            <w:right w:val="none" w:sz="0" w:space="0" w:color="auto"/>
          </w:divBdr>
        </w:div>
        <w:div w:id="94326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2280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4</cp:revision>
  <cp:lastPrinted>2018-07-27T03:43:00Z</cp:lastPrinted>
  <dcterms:created xsi:type="dcterms:W3CDTF">2018-07-27T03:50:00Z</dcterms:created>
  <dcterms:modified xsi:type="dcterms:W3CDTF">2018-10-16T04:17:00Z</dcterms:modified>
</cp:coreProperties>
</file>