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DC" w:rsidRDefault="00B775DC"/>
    <w:p w:rsidR="006933E2" w:rsidRDefault="006933E2"/>
    <w:p w:rsidR="006933E2" w:rsidRDefault="006933E2"/>
    <w:p w:rsidR="006933E2" w:rsidRDefault="006933E2" w:rsidP="006933E2">
      <w:pPr>
        <w:jc w:val="center"/>
        <w:rPr>
          <w:sz w:val="28"/>
          <w:szCs w:val="28"/>
        </w:rPr>
      </w:pPr>
    </w:p>
    <w:p w:rsidR="006933E2" w:rsidRDefault="006933E2" w:rsidP="006933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НОВОГОРЕНСКОГО  СЕЛЬСКОГО ПОСЕЛЕНИЯ </w:t>
      </w:r>
    </w:p>
    <w:p w:rsidR="006933E2" w:rsidRDefault="006933E2" w:rsidP="006933E2">
      <w:pPr>
        <w:jc w:val="center"/>
        <w:rPr>
          <w:b/>
        </w:rPr>
      </w:pPr>
      <w:r>
        <w:t>КОЛПАШЕВСКОГО  РАЙОНА ТОМСКОЙ   ОБЛАСТИ</w:t>
      </w:r>
    </w:p>
    <w:p w:rsidR="006933E2" w:rsidRDefault="006933E2" w:rsidP="006933E2">
      <w:pPr>
        <w:jc w:val="center"/>
        <w:rPr>
          <w:b/>
        </w:rPr>
      </w:pPr>
    </w:p>
    <w:p w:rsidR="006933E2" w:rsidRDefault="006933E2" w:rsidP="006933E2">
      <w:pPr>
        <w:jc w:val="center"/>
        <w:rPr>
          <w:b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6933E2" w:rsidRDefault="006933E2" w:rsidP="006933E2">
      <w:pPr>
        <w:jc w:val="center"/>
        <w:rPr>
          <w:b/>
          <w:sz w:val="32"/>
          <w:szCs w:val="32"/>
        </w:rPr>
      </w:pPr>
    </w:p>
    <w:p w:rsidR="006933E2" w:rsidRDefault="006933E2" w:rsidP="003017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33E2" w:rsidRDefault="004F7C4A" w:rsidP="003017E9">
      <w:pPr>
        <w:rPr>
          <w:sz w:val="28"/>
          <w:szCs w:val="28"/>
        </w:rPr>
      </w:pPr>
      <w:r>
        <w:rPr>
          <w:sz w:val="28"/>
          <w:szCs w:val="28"/>
        </w:rPr>
        <w:t>30.09</w:t>
      </w:r>
      <w:r w:rsidR="006933E2">
        <w:rPr>
          <w:sz w:val="28"/>
          <w:szCs w:val="28"/>
        </w:rPr>
        <w:t>.2014</w:t>
      </w:r>
      <w:r w:rsidR="006933E2">
        <w:rPr>
          <w:sz w:val="28"/>
          <w:szCs w:val="28"/>
        </w:rPr>
        <w:tab/>
      </w:r>
      <w:r w:rsidR="006933E2">
        <w:rPr>
          <w:sz w:val="28"/>
          <w:szCs w:val="28"/>
        </w:rPr>
        <w:tab/>
      </w:r>
      <w:r w:rsidR="006933E2">
        <w:rPr>
          <w:sz w:val="28"/>
          <w:szCs w:val="28"/>
        </w:rPr>
        <w:tab/>
        <w:t xml:space="preserve">                                                                              № </w:t>
      </w:r>
      <w:r>
        <w:rPr>
          <w:sz w:val="28"/>
          <w:szCs w:val="28"/>
        </w:rPr>
        <w:t>98</w:t>
      </w:r>
    </w:p>
    <w:p w:rsidR="006933E2" w:rsidRDefault="006933E2" w:rsidP="006933E2">
      <w:pPr>
        <w:jc w:val="both"/>
        <w:rPr>
          <w:sz w:val="28"/>
          <w:szCs w:val="28"/>
        </w:rPr>
      </w:pPr>
    </w:p>
    <w:p w:rsidR="006933E2" w:rsidRDefault="006933E2" w:rsidP="006933E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дополнения в порядок расчета платы за наем муниципальных жилых помещений</w:t>
      </w:r>
    </w:p>
    <w:p w:rsidR="006933E2" w:rsidRDefault="006933E2" w:rsidP="006933E2">
      <w:pPr>
        <w:jc w:val="center"/>
        <w:rPr>
          <w:sz w:val="28"/>
          <w:szCs w:val="28"/>
        </w:rPr>
      </w:pPr>
    </w:p>
    <w:p w:rsidR="006933E2" w:rsidRDefault="006933E2" w:rsidP="00693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порядка расчета </w:t>
      </w:r>
      <w:r w:rsidRPr="006933E2">
        <w:rPr>
          <w:sz w:val="28"/>
          <w:szCs w:val="28"/>
        </w:rPr>
        <w:t xml:space="preserve">населения за наем муниципальных жилых помещений </w:t>
      </w:r>
      <w:r>
        <w:rPr>
          <w:sz w:val="28"/>
          <w:szCs w:val="28"/>
        </w:rPr>
        <w:t xml:space="preserve">на территории Новогоренского сельского поселения в соответствии с требованиями Жилищного кодекса РФ </w:t>
      </w:r>
    </w:p>
    <w:p w:rsidR="006933E2" w:rsidRDefault="006933E2" w:rsidP="00693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6933E2" w:rsidRDefault="006933E2" w:rsidP="006933E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дополнени</w:t>
      </w:r>
      <w:r w:rsidR="00BD0A51">
        <w:rPr>
          <w:sz w:val="28"/>
          <w:szCs w:val="28"/>
        </w:rPr>
        <w:t>е в Порядок расчета платы за наё</w:t>
      </w:r>
      <w:r>
        <w:rPr>
          <w:sz w:val="28"/>
          <w:szCs w:val="28"/>
        </w:rPr>
        <w:t>м муниципальных жилых помещений, утвержденное решением Совета Новогоренского сельского поселения от</w:t>
      </w:r>
      <w:r w:rsidR="00A65417">
        <w:rPr>
          <w:sz w:val="28"/>
          <w:szCs w:val="28"/>
        </w:rPr>
        <w:t xml:space="preserve"> 28.03.2006 №49   «Об установлении базовой</w:t>
      </w:r>
      <w:r w:rsidR="00F756E4">
        <w:rPr>
          <w:sz w:val="28"/>
          <w:szCs w:val="28"/>
        </w:rPr>
        <w:t xml:space="preserve"> ставки за наё</w:t>
      </w:r>
      <w:r w:rsidR="00A65417">
        <w:rPr>
          <w:sz w:val="28"/>
          <w:szCs w:val="28"/>
        </w:rPr>
        <w:t>м муниципальных жилых помещений</w:t>
      </w:r>
      <w:r w:rsidR="00F756E4">
        <w:rPr>
          <w:sz w:val="28"/>
          <w:szCs w:val="28"/>
        </w:rPr>
        <w:t xml:space="preserve">  в Новогоренском сельском поселении» </w:t>
      </w:r>
      <w:r w:rsidR="00BD0A51">
        <w:rPr>
          <w:sz w:val="28"/>
          <w:szCs w:val="28"/>
        </w:rPr>
        <w:t>(</w:t>
      </w:r>
      <w:r w:rsidR="00F756E4">
        <w:rPr>
          <w:sz w:val="28"/>
          <w:szCs w:val="28"/>
        </w:rPr>
        <w:t xml:space="preserve">в редакции решений от 18.12.2008 №59, </w:t>
      </w:r>
      <w:r w:rsidR="001E185C">
        <w:rPr>
          <w:sz w:val="28"/>
          <w:szCs w:val="28"/>
        </w:rPr>
        <w:t>от 01.12.2009 №135, от 08.11.2010 №183, от 0310.2011.№220, от 26.01.2012 №240</w:t>
      </w:r>
      <w:r w:rsidR="00BD0A51">
        <w:rPr>
          <w:sz w:val="28"/>
          <w:szCs w:val="28"/>
        </w:rPr>
        <w:t>, 29.05.2014 №88</w:t>
      </w:r>
      <w:r w:rsidR="00F756E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4C43F9">
        <w:rPr>
          <w:sz w:val="28"/>
          <w:szCs w:val="28"/>
        </w:rPr>
        <w:t>:</w:t>
      </w:r>
      <w:proofErr w:type="gramEnd"/>
    </w:p>
    <w:p w:rsidR="006933E2" w:rsidRDefault="006933E2" w:rsidP="00693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2.Дополнить пункт  главы </w:t>
      </w:r>
      <w:r w:rsidR="004C43F9">
        <w:rPr>
          <w:sz w:val="28"/>
          <w:szCs w:val="28"/>
        </w:rPr>
        <w:t>в следующей редакции:</w:t>
      </w:r>
    </w:p>
    <w:p w:rsidR="004C43F9" w:rsidRDefault="004C43F9" w:rsidP="00693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«Ежемесяч</w:t>
      </w:r>
      <w:r w:rsidR="00BD0A51">
        <w:rPr>
          <w:sz w:val="28"/>
          <w:szCs w:val="28"/>
        </w:rPr>
        <w:t>ный платеж за наё</w:t>
      </w:r>
      <w:r>
        <w:rPr>
          <w:sz w:val="28"/>
          <w:szCs w:val="28"/>
        </w:rPr>
        <w:t xml:space="preserve">м жилого помещения (Пп), </w:t>
      </w:r>
      <w:r w:rsidR="00BD0A51">
        <w:rPr>
          <w:sz w:val="28"/>
          <w:szCs w:val="28"/>
        </w:rPr>
        <w:t xml:space="preserve">расположенного в многоквартирном доме в д. Новогорное, пер. </w:t>
      </w:r>
      <w:r w:rsidR="00EE6787">
        <w:rPr>
          <w:sz w:val="28"/>
          <w:szCs w:val="28"/>
        </w:rPr>
        <w:t>Каменный, 1</w:t>
      </w:r>
      <w:r>
        <w:rPr>
          <w:sz w:val="28"/>
          <w:szCs w:val="28"/>
        </w:rPr>
        <w:t>, рассчитывается по следующей формуле:</w:t>
      </w:r>
    </w:p>
    <w:p w:rsidR="004C43F9" w:rsidRDefault="004F7C4A" w:rsidP="00693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Пп=S общ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.п. *(БСТ*K1*К</w:t>
      </w:r>
      <w:r w:rsidR="004C43F9">
        <w:rPr>
          <w:sz w:val="28"/>
          <w:szCs w:val="28"/>
        </w:rPr>
        <w:t>2+6,1</w:t>
      </w:r>
      <w:r w:rsidR="004C43F9" w:rsidRPr="004C43F9">
        <w:rPr>
          <w:sz w:val="28"/>
          <w:szCs w:val="28"/>
        </w:rPr>
        <w:t>5</w:t>
      </w:r>
      <w:r w:rsidR="004C43F9">
        <w:rPr>
          <w:sz w:val="28"/>
          <w:szCs w:val="28"/>
        </w:rPr>
        <w:t>)</w:t>
      </w:r>
    </w:p>
    <w:p w:rsidR="004C43F9" w:rsidRDefault="004C43F9" w:rsidP="00693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БСТ – базовая ставка платы за наем муниципального жилого помещения (в рублях за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);</w:t>
      </w:r>
    </w:p>
    <w:p w:rsidR="004C43F9" w:rsidRDefault="004C43F9" w:rsidP="00693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 общ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.п- общая площадь жилого помещения;</w:t>
      </w:r>
    </w:p>
    <w:p w:rsidR="004C43F9" w:rsidRDefault="004C43F9" w:rsidP="00693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4C43F9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4C43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4C43F9">
        <w:rPr>
          <w:sz w:val="28"/>
          <w:szCs w:val="28"/>
        </w:rPr>
        <w:t>2</w:t>
      </w:r>
      <w:r>
        <w:rPr>
          <w:sz w:val="28"/>
          <w:szCs w:val="28"/>
        </w:rPr>
        <w:t xml:space="preserve"> – показатели качества и критерии благоустройства жилого помещения;</w:t>
      </w:r>
    </w:p>
    <w:p w:rsidR="004C43F9" w:rsidRDefault="004C43F9" w:rsidP="00693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6,15 – коэффициент платы для жилых помещений, расположенных в многоквартирных домах (в рублях).</w:t>
      </w:r>
    </w:p>
    <w:p w:rsidR="004C43F9" w:rsidRDefault="004C43F9" w:rsidP="00693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осуществляется администрацией Новогоренского сельского поселения.</w:t>
      </w:r>
    </w:p>
    <w:p w:rsidR="004C43F9" w:rsidRDefault="004C43F9" w:rsidP="00693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решение  в Ведомостях органов местного самоуправления Новогоренского сельского поселения и разместить на официальном сайте муниципального образования  </w:t>
      </w:r>
      <w:r w:rsidR="00034732">
        <w:rPr>
          <w:sz w:val="28"/>
          <w:szCs w:val="28"/>
        </w:rPr>
        <w:t>«Новогоренское сельское поселение».</w:t>
      </w:r>
    </w:p>
    <w:p w:rsidR="00034732" w:rsidRDefault="00034732" w:rsidP="00693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</w:t>
      </w:r>
      <w:r w:rsidR="005B5B93">
        <w:rPr>
          <w:sz w:val="28"/>
          <w:szCs w:val="28"/>
        </w:rPr>
        <w:t>пает в силу с 01.10</w:t>
      </w:r>
      <w:r>
        <w:rPr>
          <w:sz w:val="28"/>
          <w:szCs w:val="28"/>
        </w:rPr>
        <w:t xml:space="preserve">.2014 г. </w:t>
      </w:r>
    </w:p>
    <w:p w:rsidR="00034732" w:rsidRDefault="00034732" w:rsidP="006933E2">
      <w:pPr>
        <w:ind w:firstLine="708"/>
        <w:jc w:val="both"/>
        <w:rPr>
          <w:sz w:val="28"/>
          <w:szCs w:val="28"/>
        </w:rPr>
      </w:pPr>
    </w:p>
    <w:p w:rsidR="00034732" w:rsidRPr="004C43F9" w:rsidRDefault="00034732" w:rsidP="00301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</w:t>
      </w:r>
      <w:r w:rsidR="003017E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И.А. Комарова</w:t>
      </w:r>
    </w:p>
    <w:sectPr w:rsidR="00034732" w:rsidRPr="004C43F9" w:rsidSect="00CC10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068"/>
    <w:rsid w:val="00034732"/>
    <w:rsid w:val="001E185C"/>
    <w:rsid w:val="003017E9"/>
    <w:rsid w:val="0044561A"/>
    <w:rsid w:val="00454B9D"/>
    <w:rsid w:val="004C43F9"/>
    <w:rsid w:val="004F7C4A"/>
    <w:rsid w:val="005B5B93"/>
    <w:rsid w:val="006933E2"/>
    <w:rsid w:val="00767C2A"/>
    <w:rsid w:val="009C1219"/>
    <w:rsid w:val="00A65417"/>
    <w:rsid w:val="00B775DC"/>
    <w:rsid w:val="00BD0A51"/>
    <w:rsid w:val="00CB0821"/>
    <w:rsid w:val="00CC1068"/>
    <w:rsid w:val="00EE6787"/>
    <w:rsid w:val="00F35355"/>
    <w:rsid w:val="00F7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68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7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2014-09-30T10:28:00Z</cp:lastPrinted>
  <dcterms:created xsi:type="dcterms:W3CDTF">2014-09-30T10:29:00Z</dcterms:created>
  <dcterms:modified xsi:type="dcterms:W3CDTF">2014-09-30T10:29:00Z</dcterms:modified>
</cp:coreProperties>
</file>