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AE" w:rsidRPr="006077D7" w:rsidRDefault="005E3BAE" w:rsidP="005E3BAE">
      <w:pPr>
        <w:jc w:val="center"/>
      </w:pPr>
      <w:r w:rsidRPr="006077D7">
        <w:rPr>
          <w:sz w:val="28"/>
        </w:rPr>
        <w:t>АДМИНИ</w:t>
      </w:r>
      <w:r>
        <w:rPr>
          <w:sz w:val="28"/>
        </w:rPr>
        <w:t xml:space="preserve">СТРАЦИЯ НОВОГОРЕНСКОГО СЕЛЬСКОГО ПОСЕЛЕНИЯ                                                                                                </w:t>
      </w:r>
    </w:p>
    <w:p w:rsidR="005E3BAE" w:rsidRDefault="005E3BAE" w:rsidP="005E3BAE">
      <w:pPr>
        <w:tabs>
          <w:tab w:val="left" w:pos="2400"/>
        </w:tabs>
      </w:pPr>
      <w:r>
        <w:rPr>
          <w:sz w:val="28"/>
        </w:rPr>
        <w:tab/>
      </w:r>
      <w:r>
        <w:t>КОЛПАШЕВСКОГО РАЙОНА ТОМСКОЙ ОБЛАСТИ</w:t>
      </w:r>
    </w:p>
    <w:p w:rsidR="005E3BAE" w:rsidRPr="006077D7" w:rsidRDefault="005E3BAE" w:rsidP="005E3BAE">
      <w:pPr>
        <w:tabs>
          <w:tab w:val="left" w:pos="2400"/>
        </w:tabs>
      </w:pPr>
    </w:p>
    <w:p w:rsidR="005E3BAE" w:rsidRPr="00AC7811" w:rsidRDefault="005E3BAE" w:rsidP="005E3BAE">
      <w:pPr>
        <w:jc w:val="center"/>
        <w:rPr>
          <w:b/>
          <w:sz w:val="28"/>
          <w:szCs w:val="28"/>
        </w:rPr>
      </w:pPr>
      <w:r w:rsidRPr="00AC7811">
        <w:rPr>
          <w:b/>
          <w:sz w:val="28"/>
        </w:rPr>
        <w:t>ПРОТОКОЛ ПУБЛИЧНЫХ СЛУШАНИЙ ПО</w:t>
      </w:r>
      <w:r w:rsidRPr="00AC7811">
        <w:rPr>
          <w:b/>
          <w:sz w:val="28"/>
          <w:szCs w:val="28"/>
        </w:rPr>
        <w:t xml:space="preserve"> ГЕНЕРАЛЬНОМУ ПЛАНУ МУНИЦИПАЛЬНОГО ОБРАЗОВАНИЯ</w:t>
      </w:r>
    </w:p>
    <w:p w:rsidR="005E3BAE" w:rsidRPr="00AC7811" w:rsidRDefault="005E3BAE" w:rsidP="005E3BAE">
      <w:pPr>
        <w:jc w:val="center"/>
        <w:rPr>
          <w:b/>
          <w:sz w:val="28"/>
          <w:szCs w:val="28"/>
        </w:rPr>
      </w:pPr>
      <w:r w:rsidRPr="00AC7811">
        <w:rPr>
          <w:b/>
          <w:sz w:val="28"/>
          <w:szCs w:val="28"/>
        </w:rPr>
        <w:t xml:space="preserve"> «НОВОГОРЕНСКОЕ СЕЛЬСКОЕ ПОСЕЛЕНИЕ» </w:t>
      </w:r>
    </w:p>
    <w:p w:rsidR="005E3BAE" w:rsidRPr="00AC7811" w:rsidRDefault="005E3BAE" w:rsidP="005E3BAE">
      <w:pPr>
        <w:pStyle w:val="1"/>
        <w:jc w:val="center"/>
        <w:rPr>
          <w:b/>
        </w:rPr>
      </w:pPr>
    </w:p>
    <w:p w:rsidR="005E3BAE" w:rsidRPr="00AC7811" w:rsidRDefault="005E3BAE" w:rsidP="005E3BAE">
      <w:pPr>
        <w:pStyle w:val="1"/>
        <w:jc w:val="center"/>
        <w:rPr>
          <w:b/>
        </w:rPr>
      </w:pPr>
    </w:p>
    <w:p w:rsidR="005E3BAE" w:rsidRPr="00AF0549" w:rsidRDefault="005E3BAE" w:rsidP="005E3BAE">
      <w:pPr>
        <w:pStyle w:val="1"/>
        <w:rPr>
          <w:b/>
        </w:rPr>
      </w:pPr>
    </w:p>
    <w:p w:rsidR="005E3BAE" w:rsidRPr="00AF0549" w:rsidRDefault="005E3BAE" w:rsidP="005E3BAE">
      <w:pPr>
        <w:pStyle w:val="1"/>
      </w:pPr>
      <w:r w:rsidRPr="00AF0549">
        <w:t>от  16.09.2013 г</w:t>
      </w:r>
      <w:r w:rsidR="00951940">
        <w:t>.</w:t>
      </w:r>
      <w:r w:rsidR="00951940">
        <w:tab/>
      </w:r>
      <w:r w:rsidR="00951940">
        <w:tab/>
      </w:r>
      <w:r w:rsidR="00951940">
        <w:tab/>
      </w:r>
      <w:r w:rsidR="00951940">
        <w:tab/>
      </w:r>
      <w:r w:rsidR="00951940">
        <w:tab/>
      </w:r>
      <w:r w:rsidR="00951940">
        <w:tab/>
      </w:r>
      <w:r w:rsidR="00951940">
        <w:tab/>
        <w:t xml:space="preserve">           д</w:t>
      </w:r>
      <w:proofErr w:type="gramStart"/>
      <w:r w:rsidR="00951940">
        <w:t>.У</w:t>
      </w:r>
      <w:proofErr w:type="gramEnd"/>
      <w:r w:rsidR="00951940">
        <w:t>сть-Чая</w:t>
      </w:r>
    </w:p>
    <w:p w:rsidR="005E3BAE" w:rsidRPr="00AF0549" w:rsidRDefault="005E3BAE" w:rsidP="005E3BAE">
      <w:pPr>
        <w:pStyle w:val="a3"/>
      </w:pP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Место прове</w:t>
      </w:r>
      <w:r w:rsidR="00A521C0">
        <w:rPr>
          <w:sz w:val="28"/>
        </w:rPr>
        <w:t>дения – Магазин №13 ПО «Чажемтовское»</w:t>
      </w:r>
    </w:p>
    <w:p w:rsidR="005E3BAE" w:rsidRDefault="00A521C0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Время проведения – 10 часов</w:t>
      </w:r>
    </w:p>
    <w:p w:rsidR="00951940" w:rsidRDefault="00951940" w:rsidP="005E3BAE">
      <w:pPr>
        <w:tabs>
          <w:tab w:val="right" w:pos="9355"/>
        </w:tabs>
        <w:rPr>
          <w:sz w:val="28"/>
        </w:rPr>
      </w:pP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Присутствовали: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</w:p>
    <w:p w:rsidR="005E3BAE" w:rsidRDefault="008222C4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Комарова И.А.  -  Глава поселения;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Мальсагова Н.Н.     - </w:t>
      </w:r>
      <w:r w:rsidR="008222C4">
        <w:rPr>
          <w:sz w:val="28"/>
        </w:rPr>
        <w:t xml:space="preserve"> Заместитель главы поселения – управляющий делами  Администрации поселения;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Батищев О.В.- специалист по благоустройству и ЖКХ</w:t>
      </w:r>
      <w:r w:rsidR="008222C4">
        <w:rPr>
          <w:sz w:val="28"/>
        </w:rPr>
        <w:t>;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Балаганская Л.В.     -  специалист поселения</w:t>
      </w:r>
      <w:r w:rsidR="008222C4">
        <w:rPr>
          <w:sz w:val="28"/>
        </w:rPr>
        <w:t>;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Федорова Н.Я.  -  депутат Совета поселения</w:t>
      </w:r>
      <w:r w:rsidR="008222C4">
        <w:rPr>
          <w:sz w:val="28"/>
        </w:rPr>
        <w:t>;</w:t>
      </w:r>
    </w:p>
    <w:p w:rsidR="005E3BAE" w:rsidRPr="00AF0549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>Попиневск</w:t>
      </w:r>
      <w:r w:rsidR="008222C4">
        <w:rPr>
          <w:sz w:val="28"/>
        </w:rPr>
        <w:t>ий  Г.В. – депутат поселения.</w:t>
      </w:r>
    </w:p>
    <w:p w:rsidR="005E3BAE" w:rsidRDefault="005E3BAE" w:rsidP="005E3BAE">
      <w:pPr>
        <w:tabs>
          <w:tab w:val="right" w:pos="9355"/>
        </w:tabs>
        <w:rPr>
          <w:sz w:val="28"/>
        </w:rPr>
      </w:pPr>
    </w:p>
    <w:p w:rsidR="005E3BAE" w:rsidRDefault="00A521C0" w:rsidP="00A521C0">
      <w:pPr>
        <w:tabs>
          <w:tab w:val="left" w:pos="5940"/>
        </w:tabs>
        <w:rPr>
          <w:sz w:val="28"/>
        </w:rPr>
      </w:pPr>
      <w:r>
        <w:rPr>
          <w:sz w:val="28"/>
        </w:rPr>
        <w:t>Жители деревни Усть-Чая - 9</w:t>
      </w:r>
      <w:r w:rsidR="005E3BAE">
        <w:rPr>
          <w:sz w:val="28"/>
        </w:rPr>
        <w:t xml:space="preserve"> человек.</w:t>
      </w:r>
      <w:r>
        <w:rPr>
          <w:sz w:val="28"/>
        </w:rPr>
        <w:tab/>
      </w:r>
    </w:p>
    <w:p w:rsidR="005E3BAE" w:rsidRDefault="005E3BAE" w:rsidP="005E3BAE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</w:t>
      </w:r>
    </w:p>
    <w:p w:rsidR="005E3BAE" w:rsidRDefault="005E3BAE" w:rsidP="005E3BAE">
      <w:pPr>
        <w:pStyle w:val="21"/>
      </w:pPr>
      <w:r>
        <w:rPr>
          <w:szCs w:val="28"/>
        </w:rPr>
        <w:t xml:space="preserve">Публичные слушания назначены постановлением администрации Новогоренского сельского поселения от </w:t>
      </w:r>
      <w:r w:rsidR="00E77639">
        <w:rPr>
          <w:szCs w:val="28"/>
        </w:rPr>
        <w:t>15.08.</w:t>
      </w:r>
      <w:r>
        <w:t>2013 г</w:t>
      </w:r>
      <w:r>
        <w:rPr>
          <w:szCs w:val="28"/>
        </w:rPr>
        <w:t xml:space="preserve">. № </w:t>
      </w:r>
      <w:r w:rsidR="00E77639">
        <w:rPr>
          <w:szCs w:val="28"/>
        </w:rPr>
        <w:t xml:space="preserve">60  «О вынесении проекта генерального плана </w:t>
      </w:r>
      <w:r w:rsidR="00F318F9">
        <w:rPr>
          <w:szCs w:val="28"/>
        </w:rPr>
        <w:t xml:space="preserve"> Новогоренского сельского поселения  Колпашевского района Томской области  на публичные слушания»</w:t>
      </w:r>
      <w:r>
        <w:rPr>
          <w:szCs w:val="28"/>
        </w:rPr>
        <w:t xml:space="preserve"> </w:t>
      </w:r>
    </w:p>
    <w:p w:rsidR="005E3BAE" w:rsidRDefault="005E3BAE" w:rsidP="005E3BAE">
      <w:pPr>
        <w:pStyle w:val="21"/>
        <w:rPr>
          <w:szCs w:val="28"/>
        </w:rPr>
      </w:pPr>
      <w:r>
        <w:rPr>
          <w:szCs w:val="28"/>
        </w:rPr>
        <w:t xml:space="preserve"> Официальное объявление о проведении публичных слушаний проекта Генерального плана муниципального образования</w:t>
      </w:r>
      <w:r>
        <w:t xml:space="preserve"> «Новогоренское сельское поселение было опубликовано в Ведомостях органов местного самоуправления Новогоренского сельского поселения № </w:t>
      </w:r>
      <w:r w:rsidR="008A21D3">
        <w:t>8 (60)</w:t>
      </w:r>
      <w:r>
        <w:t xml:space="preserve">  и размещено на официальном интернет-сайте МО «Но</w:t>
      </w:r>
      <w:r w:rsidR="00A521C0">
        <w:t>вогоренское сельское поселение», а так же на доске объявлений в д. Усть-Чая.</w:t>
      </w:r>
    </w:p>
    <w:p w:rsidR="005E3BAE" w:rsidRDefault="005E3BAE" w:rsidP="005E3BAE">
      <w:pPr>
        <w:pStyle w:val="21"/>
        <w:rPr>
          <w:szCs w:val="28"/>
        </w:rPr>
      </w:pPr>
    </w:p>
    <w:p w:rsidR="005E3BAE" w:rsidRDefault="005E3BAE" w:rsidP="005E3BAE">
      <w:pPr>
        <w:pStyle w:val="21"/>
        <w:ind w:firstLine="0"/>
        <w:rPr>
          <w:szCs w:val="28"/>
        </w:rPr>
      </w:pPr>
    </w:p>
    <w:p w:rsidR="005E3BAE" w:rsidRDefault="005E3BAE" w:rsidP="005E3BAE">
      <w:pPr>
        <w:pStyle w:val="21"/>
        <w:ind w:firstLine="0"/>
        <w:jc w:val="center"/>
        <w:rPr>
          <w:b/>
          <w:szCs w:val="28"/>
        </w:rPr>
      </w:pPr>
    </w:p>
    <w:p w:rsidR="005E3BAE" w:rsidRPr="009326B4" w:rsidRDefault="005E3BAE" w:rsidP="005E3BAE">
      <w:pPr>
        <w:pStyle w:val="21"/>
        <w:ind w:firstLine="0"/>
        <w:jc w:val="center"/>
        <w:rPr>
          <w:b/>
          <w:szCs w:val="28"/>
        </w:rPr>
      </w:pPr>
      <w:r w:rsidRPr="009326B4">
        <w:rPr>
          <w:b/>
          <w:szCs w:val="28"/>
        </w:rPr>
        <w:t>Повестка дня:</w:t>
      </w:r>
    </w:p>
    <w:p w:rsidR="005E3BAE" w:rsidRDefault="007E54C1" w:rsidP="005E3BAE">
      <w:pPr>
        <w:pStyle w:val="21"/>
        <w:ind w:firstLine="0"/>
        <w:rPr>
          <w:szCs w:val="28"/>
        </w:rPr>
      </w:pPr>
      <w:r>
        <w:rPr>
          <w:szCs w:val="28"/>
        </w:rPr>
        <w:t xml:space="preserve">1.Обсуждение </w:t>
      </w:r>
      <w:r w:rsidR="005E3BAE">
        <w:rPr>
          <w:szCs w:val="28"/>
        </w:rPr>
        <w:t xml:space="preserve"> проекта Генерального плана муниципального образования «Новогоренское сельское поселение» Колпа</w:t>
      </w:r>
      <w:r w:rsidR="00A521C0">
        <w:rPr>
          <w:szCs w:val="28"/>
        </w:rPr>
        <w:t>шевского района Томской области, а именно д. Усть-Чая.</w:t>
      </w:r>
    </w:p>
    <w:p w:rsidR="00951940" w:rsidRDefault="00951940" w:rsidP="005E3BAE">
      <w:pPr>
        <w:pStyle w:val="21"/>
        <w:ind w:firstLine="0"/>
        <w:rPr>
          <w:szCs w:val="28"/>
        </w:rPr>
      </w:pPr>
    </w:p>
    <w:p w:rsidR="00951940" w:rsidRDefault="00951940" w:rsidP="005E3BAE">
      <w:pPr>
        <w:pStyle w:val="21"/>
        <w:ind w:firstLine="0"/>
        <w:rPr>
          <w:szCs w:val="28"/>
        </w:rPr>
      </w:pPr>
    </w:p>
    <w:p w:rsidR="005E3BAE" w:rsidRDefault="005E3BAE" w:rsidP="005E3BAE">
      <w:pPr>
        <w:pStyle w:val="21"/>
        <w:ind w:firstLine="0"/>
        <w:rPr>
          <w:szCs w:val="28"/>
        </w:rPr>
      </w:pPr>
      <w:r>
        <w:rPr>
          <w:szCs w:val="28"/>
        </w:rPr>
        <w:lastRenderedPageBreak/>
        <w:t xml:space="preserve">СЛУШАЛИ: </w:t>
      </w:r>
    </w:p>
    <w:p w:rsidR="005E3BAE" w:rsidRDefault="00A521C0" w:rsidP="005E3BAE">
      <w:pPr>
        <w:pStyle w:val="21"/>
        <w:ind w:firstLine="426"/>
        <w:rPr>
          <w:szCs w:val="28"/>
        </w:rPr>
      </w:pPr>
      <w:r>
        <w:rPr>
          <w:szCs w:val="28"/>
        </w:rPr>
        <w:t>1. П</w:t>
      </w:r>
      <w:r w:rsidR="005E3BAE">
        <w:rPr>
          <w:szCs w:val="28"/>
        </w:rPr>
        <w:t xml:space="preserve">редседательствующего </w:t>
      </w:r>
      <w:r>
        <w:rPr>
          <w:szCs w:val="28"/>
        </w:rPr>
        <w:t xml:space="preserve">– Главу поселения  Комарову И.А. </w:t>
      </w:r>
      <w:r w:rsidR="005E3BAE">
        <w:rPr>
          <w:szCs w:val="28"/>
        </w:rPr>
        <w:t>по существу обсуждаемого вопроса.</w:t>
      </w:r>
    </w:p>
    <w:p w:rsidR="005E3BAE" w:rsidRDefault="00951940" w:rsidP="005E3BAE">
      <w:pPr>
        <w:pStyle w:val="21"/>
        <w:ind w:firstLine="426"/>
      </w:pPr>
      <w:r>
        <w:rPr>
          <w:szCs w:val="28"/>
        </w:rPr>
        <w:t>2.</w:t>
      </w:r>
      <w:r w:rsidR="005E3BAE">
        <w:rPr>
          <w:szCs w:val="28"/>
        </w:rPr>
        <w:t xml:space="preserve">Батищева О.В.- </w:t>
      </w:r>
      <w:r w:rsidR="005E3BAE">
        <w:t>специалиста по благоустройству и ЖКХ</w:t>
      </w:r>
      <w:r w:rsidR="007E54C1">
        <w:t xml:space="preserve"> </w:t>
      </w:r>
      <w:r w:rsidR="005E3BAE">
        <w:t>администрации поселения.</w:t>
      </w:r>
    </w:p>
    <w:p w:rsidR="005E3BAE" w:rsidRDefault="005E3BAE" w:rsidP="005E3BAE">
      <w:pPr>
        <w:pStyle w:val="21"/>
        <w:ind w:firstLine="426"/>
      </w:pPr>
      <w:r>
        <w:t>Специалист по землеустройству администрации МО «Новогоренское сельское поселение» пояснил, что на основании Градостроительного кодекса разработка Генерального плана обязательна для всех муниципальных образований: районов, сельских  поселений. Разработка градостроительной документации обязательна, без нее осуществление строительства объектов на территории сел невозможна.</w:t>
      </w:r>
    </w:p>
    <w:p w:rsidR="00951940" w:rsidRDefault="005E3BAE" w:rsidP="005E3BAE">
      <w:pPr>
        <w:pStyle w:val="21"/>
        <w:ind w:firstLine="426"/>
        <w:rPr>
          <w:szCs w:val="28"/>
        </w:rPr>
      </w:pPr>
      <w:proofErr w:type="gramStart"/>
      <w:r>
        <w:t>Представленная графическая часть проекта Генерального плана состояла из 7 схем: сводная схема (основной чертеж) генерального плана поселения, карты  функциональных зон, карты развития объектов и сетей инженерно-технического обеспечения, карты развития объектов   транспортной инфраструктуры, карты границ поселения и населенных пунктов, входящих в состав поселения, схема генерального плана деревни                      Новогорное, схема генерального плана деревни Усть-Чая</w:t>
      </w:r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>Также представлены материалы по обоснованию генерального плана: материалы существующих границ поселения и населенных пунктов, входящих в состав населенных пунктов, карта местоположения существующих и строящихся объектов местного значения, карта территорий объектов культурного наследия и особо охраняемых природных территорий федерального, регионального  и местного значения, карта зон с особыми условиями использования территории поселения, карта территорий, подверженных риску возникновения ЧС природного и техногенного характера</w:t>
      </w:r>
      <w:proofErr w:type="gramEnd"/>
      <w:r>
        <w:rPr>
          <w:szCs w:val="28"/>
        </w:rPr>
        <w:t xml:space="preserve"> поселения.  </w:t>
      </w:r>
    </w:p>
    <w:p w:rsidR="005E3BAE" w:rsidRDefault="005E3BAE" w:rsidP="005E3BAE">
      <w:pPr>
        <w:pStyle w:val="21"/>
        <w:ind w:firstLine="42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E3BAE" w:rsidRDefault="005E3BAE" w:rsidP="005E3BAE">
      <w:pPr>
        <w:pStyle w:val="21"/>
        <w:ind w:firstLine="426"/>
      </w:pPr>
      <w:r>
        <w:t>В ходе обсуждения выступили жители и депутаты с замечаниями:</w:t>
      </w:r>
    </w:p>
    <w:p w:rsidR="005E3BAE" w:rsidRDefault="005E3BAE" w:rsidP="005E3BAE">
      <w:pPr>
        <w:pStyle w:val="21"/>
        <w:ind w:firstLine="426"/>
        <w:rPr>
          <w:u w:val="single"/>
        </w:rPr>
      </w:pPr>
      <w:r w:rsidRPr="00C91A42">
        <w:rPr>
          <w:u w:val="single"/>
        </w:rPr>
        <w:t xml:space="preserve"> </w:t>
      </w:r>
      <w:r w:rsidR="00A8318C" w:rsidRPr="007A7075">
        <w:rPr>
          <w:u w:val="single"/>
        </w:rPr>
        <w:t xml:space="preserve"> </w:t>
      </w:r>
      <w:r w:rsidRPr="007A7075">
        <w:rPr>
          <w:u w:val="single"/>
        </w:rPr>
        <w:t>На схеме градостроител</w:t>
      </w:r>
      <w:r>
        <w:rPr>
          <w:u w:val="single"/>
        </w:rPr>
        <w:t>ьного зонирования:</w:t>
      </w:r>
    </w:p>
    <w:p w:rsidR="00A8318C" w:rsidRDefault="00A8318C" w:rsidP="005E3BAE">
      <w:pPr>
        <w:pStyle w:val="21"/>
        <w:ind w:firstLine="426"/>
        <w:rPr>
          <w:u w:val="single"/>
        </w:rPr>
      </w:pPr>
      <w:r>
        <w:rPr>
          <w:u w:val="single"/>
        </w:rPr>
        <w:t>Депутат Попиневский Г.В.</w:t>
      </w:r>
    </w:p>
    <w:p w:rsidR="005E3BAE" w:rsidRDefault="005E3BAE" w:rsidP="005E3BAE">
      <w:pPr>
        <w:pStyle w:val="21"/>
        <w:ind w:firstLine="426"/>
      </w:pPr>
      <w:r w:rsidRPr="007A7075">
        <w:t xml:space="preserve">- </w:t>
      </w:r>
      <w:r>
        <w:t xml:space="preserve">в д. Усть-Чая </w:t>
      </w:r>
      <w:r w:rsidRPr="007A7075">
        <w:t xml:space="preserve">по ул. Колхозной Ж-1-В  </w:t>
      </w:r>
      <w:proofErr w:type="gramStart"/>
      <w:r w:rsidRPr="007A7075">
        <w:t>нет и не будет</w:t>
      </w:r>
      <w:proofErr w:type="gramEnd"/>
      <w:r w:rsidRPr="007A7075">
        <w:t xml:space="preserve"> строительства </w:t>
      </w:r>
      <w:r w:rsidR="00951940">
        <w:t xml:space="preserve">жилья, </w:t>
      </w:r>
      <w:r w:rsidR="00A8318C">
        <w:t>т.к. подтопляемая территория</w:t>
      </w:r>
      <w:r w:rsidRPr="007A7075">
        <w:t>.</w:t>
      </w:r>
    </w:p>
    <w:p w:rsidR="005E3BAE" w:rsidRPr="004E5EA0" w:rsidRDefault="00A8318C" w:rsidP="005E3BAE">
      <w:pPr>
        <w:pStyle w:val="21"/>
        <w:ind w:firstLine="426"/>
        <w:rPr>
          <w:u w:val="single"/>
        </w:rPr>
      </w:pPr>
      <w:r w:rsidRPr="004E5EA0">
        <w:rPr>
          <w:u w:val="single"/>
        </w:rPr>
        <w:t>Житель д. Усть-Чая Борисова Т.К.:</w:t>
      </w:r>
    </w:p>
    <w:p w:rsidR="00A8318C" w:rsidRDefault="00A8318C" w:rsidP="005E3BAE">
      <w:pPr>
        <w:pStyle w:val="21"/>
        <w:ind w:firstLine="426"/>
      </w:pPr>
      <w:r>
        <w:t>- Обратите внимание на карту 7(1)  Схема ген</w:t>
      </w:r>
      <w:proofErr w:type="gramStart"/>
      <w:r>
        <w:t>.п</w:t>
      </w:r>
      <w:proofErr w:type="gramEnd"/>
      <w:r>
        <w:t>лана д. Усть-Чая, здесь дорога из д. Новогорное  обозначена как: «автомобильная дорога регионального значения»</w:t>
      </w:r>
      <w:r w:rsidR="004E5EA0">
        <w:t>, а на карте 4(1) Развития объектов  транспортной инфраструктуры  НСП эта дорога обозначена как  «автомобильная дорога межмуниципального значения».</w:t>
      </w:r>
    </w:p>
    <w:p w:rsidR="004E5EA0" w:rsidRDefault="004E5EA0" w:rsidP="005E3BAE">
      <w:pPr>
        <w:pStyle w:val="21"/>
        <w:ind w:firstLine="426"/>
        <w:rPr>
          <w:u w:val="single"/>
        </w:rPr>
      </w:pPr>
      <w:r w:rsidRPr="004E5EA0">
        <w:rPr>
          <w:u w:val="single"/>
        </w:rPr>
        <w:t>Специалист Батищев О.В.</w:t>
      </w:r>
      <w:r>
        <w:rPr>
          <w:u w:val="single"/>
        </w:rPr>
        <w:t>:</w:t>
      </w:r>
    </w:p>
    <w:p w:rsidR="00F93A49" w:rsidRDefault="004E5EA0" w:rsidP="00F93A49">
      <w:pPr>
        <w:pStyle w:val="21"/>
        <w:ind w:firstLine="426"/>
      </w:pPr>
      <w:r w:rsidRPr="004E5EA0">
        <w:t>- Согласно ген</w:t>
      </w:r>
      <w:proofErr w:type="gramStart"/>
      <w:r w:rsidRPr="004E5EA0">
        <w:t>.п</w:t>
      </w:r>
      <w:proofErr w:type="gramEnd"/>
      <w:r w:rsidRPr="004E5EA0">
        <w:t>лана в д. Усть-Чая</w:t>
      </w:r>
      <w:r>
        <w:t xml:space="preserve"> может быть когда-то будут построены водонапорная башня, насосная станция, канализация, все это в планах, хорошо бы чтобы это когда-то воплотилось в реальность.</w:t>
      </w:r>
    </w:p>
    <w:p w:rsidR="00F93A49" w:rsidRDefault="00F93A49" w:rsidP="00F93A49">
      <w:pPr>
        <w:pStyle w:val="21"/>
        <w:ind w:firstLine="426"/>
      </w:pPr>
    </w:p>
    <w:p w:rsidR="00951940" w:rsidRDefault="00951940" w:rsidP="00F93A49">
      <w:pPr>
        <w:pStyle w:val="21"/>
        <w:ind w:firstLine="426"/>
      </w:pPr>
    </w:p>
    <w:p w:rsidR="00951940" w:rsidRDefault="00951940" w:rsidP="00F93A49">
      <w:pPr>
        <w:pStyle w:val="21"/>
        <w:ind w:firstLine="426"/>
      </w:pPr>
    </w:p>
    <w:p w:rsidR="005E3BAE" w:rsidRPr="00F93A49" w:rsidRDefault="004E5EA0" w:rsidP="00F93A49">
      <w:pPr>
        <w:pStyle w:val="21"/>
        <w:ind w:firstLine="426"/>
        <w:rPr>
          <w:b/>
        </w:rPr>
      </w:pPr>
      <w:r>
        <w:lastRenderedPageBreak/>
        <w:t xml:space="preserve"> </w:t>
      </w:r>
      <w:r w:rsidR="00F93A49" w:rsidRPr="00F93A49">
        <w:rPr>
          <w:b/>
        </w:rPr>
        <w:t xml:space="preserve">Заключение </w:t>
      </w:r>
      <w:r w:rsidR="005E3BAE" w:rsidRPr="00F93A49">
        <w:rPr>
          <w:b/>
        </w:rPr>
        <w:t xml:space="preserve"> по результатам публичных слушаний:</w:t>
      </w:r>
    </w:p>
    <w:p w:rsidR="005E3BAE" w:rsidRDefault="005E3BAE" w:rsidP="005E3BAE">
      <w:pPr>
        <w:pStyle w:val="21"/>
        <w:ind w:firstLine="0"/>
        <w:rPr>
          <w:szCs w:val="28"/>
        </w:rPr>
      </w:pPr>
      <w:r>
        <w:rPr>
          <w:szCs w:val="28"/>
        </w:rPr>
        <w:t xml:space="preserve">      </w:t>
      </w:r>
    </w:p>
    <w:p w:rsidR="00F93A49" w:rsidRDefault="00F93A49" w:rsidP="005E3BAE">
      <w:pPr>
        <w:pStyle w:val="21"/>
        <w:ind w:firstLine="0"/>
        <w:rPr>
          <w:szCs w:val="28"/>
        </w:rPr>
      </w:pPr>
      <w:r>
        <w:rPr>
          <w:szCs w:val="28"/>
        </w:rPr>
        <w:t xml:space="preserve">   1.Признать публичные слушания по проекту  генерального плана  д. Усть-Чая состоявшимися.</w:t>
      </w:r>
    </w:p>
    <w:p w:rsidR="00F93A49" w:rsidRDefault="00F93A49" w:rsidP="005E3BAE">
      <w:pPr>
        <w:pStyle w:val="21"/>
        <w:ind w:firstLine="0"/>
        <w:rPr>
          <w:szCs w:val="28"/>
        </w:rPr>
      </w:pPr>
      <w:r>
        <w:rPr>
          <w:szCs w:val="28"/>
        </w:rPr>
        <w:tab/>
        <w:t xml:space="preserve">    2.Предложения и замечания, поступившие в ходе публичных слушаний </w:t>
      </w:r>
    </w:p>
    <w:p w:rsidR="00F93A49" w:rsidRDefault="00F93A49" w:rsidP="005E3BAE">
      <w:pPr>
        <w:pStyle w:val="21"/>
        <w:ind w:firstLine="0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зафиксированные</w:t>
      </w:r>
      <w:proofErr w:type="gramEnd"/>
      <w:r>
        <w:rPr>
          <w:szCs w:val="28"/>
        </w:rPr>
        <w:t xml:space="preserve"> в протоколе, передать разработчику. </w:t>
      </w:r>
    </w:p>
    <w:p w:rsidR="00F93A49" w:rsidRDefault="005E3BAE" w:rsidP="005E3BAE">
      <w:pPr>
        <w:pStyle w:val="21"/>
        <w:ind w:firstLine="0"/>
        <w:rPr>
          <w:szCs w:val="28"/>
        </w:rPr>
      </w:pPr>
      <w:r>
        <w:rPr>
          <w:szCs w:val="28"/>
        </w:rPr>
        <w:t xml:space="preserve">    </w:t>
      </w:r>
      <w:r w:rsidR="00F93A49">
        <w:rPr>
          <w:szCs w:val="28"/>
        </w:rPr>
        <w:t xml:space="preserve"> 3.</w:t>
      </w:r>
      <w:r>
        <w:rPr>
          <w:szCs w:val="28"/>
        </w:rPr>
        <w:t xml:space="preserve">  Одобрить предоставленный на обсуждение проект Генерального плана</w:t>
      </w:r>
      <w:r w:rsidR="00F93A49">
        <w:rPr>
          <w:szCs w:val="28"/>
        </w:rPr>
        <w:t xml:space="preserve"> д. Усть-Чая </w:t>
      </w:r>
      <w:r>
        <w:rPr>
          <w:szCs w:val="28"/>
        </w:rPr>
        <w:t xml:space="preserve"> муниципального образования «Новогоренское сельское поселение» Колпашевского района Томской области. Разработчикам предложить доработать с учетом замечаний, поступивших в ходе публичных слушаний.</w:t>
      </w:r>
    </w:p>
    <w:p w:rsidR="005E3BAE" w:rsidRDefault="005E3BAE" w:rsidP="005E3BAE">
      <w:pPr>
        <w:pStyle w:val="21"/>
        <w:ind w:firstLine="0"/>
        <w:rPr>
          <w:szCs w:val="28"/>
        </w:rPr>
      </w:pPr>
      <w:r>
        <w:rPr>
          <w:szCs w:val="28"/>
        </w:rPr>
        <w:t xml:space="preserve"> После обмена мнениями на голосование был вынесен вопрос о подготовке заключения комиссии по результатам публичных слушаний, содержащий рекомендации с принятием решения о согласии с проектом Генерального плана развития МО «Новогоренское сельское поселение», разработанног</w:t>
      </w:r>
      <w:proofErr w:type="gramStart"/>
      <w:r>
        <w:rPr>
          <w:szCs w:val="28"/>
        </w:rPr>
        <w:t>о ООО</w:t>
      </w:r>
      <w:proofErr w:type="gramEnd"/>
      <w:r>
        <w:rPr>
          <w:szCs w:val="28"/>
        </w:rPr>
        <w:t xml:space="preserve"> «ГЕОЗЕМСТРОЙ»</w:t>
      </w:r>
      <w:r w:rsidR="00F93A49">
        <w:rPr>
          <w:szCs w:val="28"/>
        </w:rPr>
        <w:t xml:space="preserve"> с учетом поступивших в ходе публичных слушаний замечаний.</w:t>
      </w:r>
    </w:p>
    <w:p w:rsidR="005E3BAE" w:rsidRDefault="005E3BAE" w:rsidP="005E3BAE">
      <w:pPr>
        <w:pStyle w:val="21"/>
        <w:ind w:firstLine="426"/>
        <w:rPr>
          <w:szCs w:val="28"/>
        </w:rPr>
      </w:pPr>
    </w:p>
    <w:p w:rsidR="005E3BAE" w:rsidRDefault="005E3BAE" w:rsidP="005E3BAE">
      <w:pPr>
        <w:pStyle w:val="21"/>
        <w:ind w:firstLine="0"/>
        <w:rPr>
          <w:szCs w:val="28"/>
        </w:rPr>
      </w:pPr>
      <w:r>
        <w:rPr>
          <w:szCs w:val="28"/>
        </w:rPr>
        <w:t>Подписи:</w:t>
      </w:r>
    </w:p>
    <w:p w:rsidR="005E3BAE" w:rsidRDefault="005E3BAE" w:rsidP="005E3BAE">
      <w:pPr>
        <w:pStyle w:val="21"/>
        <w:ind w:firstLine="0"/>
        <w:rPr>
          <w:szCs w:val="28"/>
        </w:rPr>
      </w:pP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  <w:r>
        <w:rPr>
          <w:szCs w:val="28"/>
        </w:rPr>
        <w:t>Председатель комиссии:                            ________________ И.А. Комарова</w:t>
      </w: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  <w:r>
        <w:rPr>
          <w:szCs w:val="28"/>
        </w:rPr>
        <w:t>Секретарь комиссии:                              ________________  Н.Н. Мальсагова</w:t>
      </w: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  <w:r>
        <w:rPr>
          <w:szCs w:val="28"/>
        </w:rPr>
        <w:t xml:space="preserve">Члены комиссии:                                     _______________  Л.В.Балаганская </w:t>
      </w: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  <w:rPr>
          <w:szCs w:val="28"/>
        </w:rPr>
      </w:pP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</w:pPr>
      <w:r>
        <w:t xml:space="preserve">                                                                     ________________ Н.Я. Федорова</w:t>
      </w: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</w:pPr>
    </w:p>
    <w:p w:rsidR="005E3BAE" w:rsidRDefault="005E3BAE" w:rsidP="005E3BAE">
      <w:pPr>
        <w:pStyle w:val="21"/>
        <w:tabs>
          <w:tab w:val="clear" w:pos="9355"/>
          <w:tab w:val="left" w:pos="5265"/>
        </w:tabs>
        <w:ind w:firstLine="0"/>
      </w:pPr>
      <w:r>
        <w:t xml:space="preserve">                                                                     ________________Г.В. Попиневский</w:t>
      </w:r>
    </w:p>
    <w:p w:rsidR="005E3BAE" w:rsidRDefault="005E3BAE" w:rsidP="005E3BAE">
      <w:pPr>
        <w:tabs>
          <w:tab w:val="right" w:pos="9355"/>
        </w:tabs>
        <w:ind w:firstLine="540"/>
      </w:pPr>
    </w:p>
    <w:p w:rsidR="000A2347" w:rsidRDefault="000A2347"/>
    <w:sectPr w:rsidR="000A2347" w:rsidSect="00D462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AE"/>
    <w:rsid w:val="00076C56"/>
    <w:rsid w:val="000A2347"/>
    <w:rsid w:val="00293CFC"/>
    <w:rsid w:val="004E5EA0"/>
    <w:rsid w:val="005E3BAE"/>
    <w:rsid w:val="007E54C1"/>
    <w:rsid w:val="008222C4"/>
    <w:rsid w:val="008A21D3"/>
    <w:rsid w:val="00951940"/>
    <w:rsid w:val="00A521C0"/>
    <w:rsid w:val="00A8318C"/>
    <w:rsid w:val="00D46201"/>
    <w:rsid w:val="00E77639"/>
    <w:rsid w:val="00F318F9"/>
    <w:rsid w:val="00F9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3BA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B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5E3BAE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3B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5E3BAE"/>
    <w:pPr>
      <w:tabs>
        <w:tab w:val="right" w:pos="9355"/>
      </w:tabs>
      <w:ind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2013-11-11T17:38:00Z</dcterms:created>
  <dcterms:modified xsi:type="dcterms:W3CDTF">2014-03-24T08:41:00Z</dcterms:modified>
</cp:coreProperties>
</file>