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A" w:rsidRPr="00505A7A" w:rsidRDefault="00505A7A" w:rsidP="00505A7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НОВОГОРЕНСКОГО</w:t>
      </w:r>
      <w:r w:rsidRPr="00505A7A">
        <w:rPr>
          <w:b w:val="0"/>
          <w:sz w:val="28"/>
          <w:szCs w:val="28"/>
        </w:rPr>
        <w:t xml:space="preserve"> СЕЛЬСКОГО ПОСЕЛЕНИЯ</w:t>
      </w:r>
    </w:p>
    <w:p w:rsidR="00505A7A" w:rsidRPr="00505A7A" w:rsidRDefault="00505A7A" w:rsidP="00505A7A">
      <w:pPr>
        <w:jc w:val="center"/>
        <w:rPr>
          <w:bCs/>
        </w:rPr>
      </w:pPr>
      <w:r w:rsidRPr="00505A7A">
        <w:rPr>
          <w:bCs/>
        </w:rPr>
        <w:t>КОЛПАШЕВСКОГО РАЙОНА ТОМСКОЙ ОБЛАСТИ</w:t>
      </w:r>
    </w:p>
    <w:p w:rsidR="00505A7A" w:rsidRPr="00505A7A" w:rsidRDefault="00505A7A" w:rsidP="00505A7A">
      <w:pPr>
        <w:spacing w:before="120"/>
        <w:jc w:val="center"/>
        <w:rPr>
          <w:bCs/>
        </w:rPr>
      </w:pPr>
    </w:p>
    <w:p w:rsidR="00505A7A" w:rsidRDefault="00505A7A" w:rsidP="00505A7A">
      <w:pPr>
        <w:pStyle w:val="1"/>
        <w:rPr>
          <w:sz w:val="32"/>
          <w:szCs w:val="32"/>
        </w:rPr>
      </w:pPr>
      <w:r w:rsidRPr="00505A7A">
        <w:rPr>
          <w:sz w:val="32"/>
          <w:szCs w:val="32"/>
        </w:rPr>
        <w:t>ПОСТАНОВЛЕНИЕ</w:t>
      </w:r>
    </w:p>
    <w:p w:rsidR="00505A7A" w:rsidRPr="00505A7A" w:rsidRDefault="00505A7A" w:rsidP="00505A7A"/>
    <w:p w:rsidR="00505A7A" w:rsidRPr="00505A7A" w:rsidRDefault="00505A7A" w:rsidP="00505A7A">
      <w:pPr>
        <w:rPr>
          <w:sz w:val="28"/>
          <w:szCs w:val="28"/>
        </w:rPr>
      </w:pPr>
      <w:r w:rsidRPr="00505A7A">
        <w:rPr>
          <w:sz w:val="28"/>
          <w:szCs w:val="28"/>
        </w:rPr>
        <w:t>09.10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 w:rsidRPr="00505A7A">
        <w:rPr>
          <w:sz w:val="28"/>
          <w:szCs w:val="28"/>
        </w:rPr>
        <w:t xml:space="preserve">№  </w:t>
      </w:r>
      <w:r>
        <w:rPr>
          <w:sz w:val="28"/>
          <w:szCs w:val="28"/>
        </w:rPr>
        <w:t>55</w:t>
      </w:r>
    </w:p>
    <w:p w:rsidR="00505A7A" w:rsidRPr="00505A7A" w:rsidRDefault="00505A7A" w:rsidP="00505A7A">
      <w:pPr>
        <w:spacing w:before="120"/>
        <w:rPr>
          <w:sz w:val="28"/>
          <w:szCs w:val="28"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7A">
        <w:rPr>
          <w:sz w:val="28"/>
          <w:szCs w:val="28"/>
        </w:rPr>
        <w:t xml:space="preserve">Об утверждении Порядка рассмотрения и сопровождения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7A">
        <w:rPr>
          <w:sz w:val="28"/>
          <w:szCs w:val="28"/>
        </w:rPr>
        <w:t xml:space="preserve">инвестиционных проектов по принципу «одного окна» на территории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5A7A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«Новогоренское</w:t>
      </w:r>
      <w:r w:rsidRPr="00505A7A">
        <w:rPr>
          <w:sz w:val="28"/>
          <w:szCs w:val="28"/>
        </w:rPr>
        <w:t xml:space="preserve"> сельское поселение»</w:t>
      </w:r>
    </w:p>
    <w:p w:rsidR="00505A7A" w:rsidRPr="00505A7A" w:rsidRDefault="00505A7A" w:rsidP="00505A7A">
      <w:pPr>
        <w:ind w:firstLine="567"/>
        <w:jc w:val="both"/>
        <w:rPr>
          <w:sz w:val="28"/>
          <w:szCs w:val="28"/>
        </w:rPr>
      </w:pPr>
    </w:p>
    <w:p w:rsidR="00505A7A" w:rsidRPr="00505A7A" w:rsidRDefault="00505A7A" w:rsidP="00505A7A">
      <w:pPr>
        <w:ind w:firstLine="709"/>
        <w:jc w:val="both"/>
        <w:rPr>
          <w:sz w:val="28"/>
          <w:szCs w:val="28"/>
        </w:rPr>
      </w:pPr>
      <w:r w:rsidRPr="00505A7A">
        <w:rPr>
          <w:sz w:val="28"/>
          <w:szCs w:val="28"/>
        </w:rPr>
        <w:t>В целях повышения эффективности реализации инвестиционных проектов, улучшения инвестиционного климата в муни</w:t>
      </w:r>
      <w:r>
        <w:rPr>
          <w:sz w:val="28"/>
          <w:szCs w:val="28"/>
        </w:rPr>
        <w:t xml:space="preserve">ципальном образовании «Новогоренское </w:t>
      </w:r>
      <w:r w:rsidRPr="00505A7A">
        <w:rPr>
          <w:sz w:val="28"/>
          <w:szCs w:val="28"/>
        </w:rPr>
        <w:t xml:space="preserve">сельское поселение» </w:t>
      </w:r>
    </w:p>
    <w:p w:rsidR="00505A7A" w:rsidRPr="00505A7A" w:rsidRDefault="00505A7A" w:rsidP="00505A7A">
      <w:pPr>
        <w:ind w:firstLine="709"/>
        <w:jc w:val="both"/>
        <w:rPr>
          <w:sz w:val="28"/>
          <w:szCs w:val="28"/>
        </w:rPr>
      </w:pPr>
      <w:r w:rsidRPr="00505A7A">
        <w:rPr>
          <w:sz w:val="28"/>
          <w:szCs w:val="28"/>
        </w:rPr>
        <w:t>ПОСТАНОВЛЯЮ:</w:t>
      </w:r>
    </w:p>
    <w:p w:rsidR="00505A7A" w:rsidRPr="00505A7A" w:rsidRDefault="00505A7A" w:rsidP="00505A7A">
      <w:pPr>
        <w:pStyle w:val="a6"/>
        <w:ind w:left="0" w:firstLine="709"/>
        <w:jc w:val="both"/>
        <w:rPr>
          <w:sz w:val="28"/>
          <w:szCs w:val="28"/>
        </w:rPr>
      </w:pPr>
      <w:r w:rsidRPr="00505A7A">
        <w:rPr>
          <w:sz w:val="28"/>
          <w:szCs w:val="28"/>
        </w:rPr>
        <w:t>1. Утвердить Порядок рассмотрения и сопровождения инвестиционных проектов по принципу «одного окна» на территории муниц</w:t>
      </w:r>
      <w:r>
        <w:rPr>
          <w:sz w:val="28"/>
          <w:szCs w:val="28"/>
        </w:rPr>
        <w:t>ипального образования «Новогоренское</w:t>
      </w:r>
      <w:r w:rsidRPr="00505A7A">
        <w:rPr>
          <w:sz w:val="28"/>
          <w:szCs w:val="28"/>
        </w:rPr>
        <w:t xml:space="preserve"> сельское поселение» согласно приложению.</w:t>
      </w:r>
    </w:p>
    <w:p w:rsidR="00505A7A" w:rsidRPr="00505A7A" w:rsidRDefault="00505A7A" w:rsidP="00505A7A">
      <w:pPr>
        <w:pStyle w:val="a6"/>
        <w:ind w:left="0" w:firstLine="709"/>
        <w:jc w:val="both"/>
        <w:rPr>
          <w:sz w:val="28"/>
          <w:szCs w:val="28"/>
        </w:rPr>
      </w:pPr>
      <w:r w:rsidRPr="00505A7A">
        <w:rPr>
          <w:sz w:val="28"/>
          <w:szCs w:val="28"/>
        </w:rPr>
        <w:t>2. Опубликовать настоящее постановление в Ведомостях о</w:t>
      </w:r>
      <w:r>
        <w:rPr>
          <w:sz w:val="28"/>
          <w:szCs w:val="28"/>
        </w:rPr>
        <w:t>рганов местного самоуправления Новогоренского</w:t>
      </w:r>
      <w:r w:rsidRPr="00505A7A">
        <w:rPr>
          <w:sz w:val="28"/>
          <w:szCs w:val="28"/>
        </w:rPr>
        <w:t xml:space="preserve"> сельского поселения и раз</w:t>
      </w:r>
      <w:r>
        <w:rPr>
          <w:sz w:val="28"/>
          <w:szCs w:val="28"/>
        </w:rPr>
        <w:t xml:space="preserve">местить на официальном </w:t>
      </w:r>
      <w:r w:rsidRPr="00505A7A">
        <w:rPr>
          <w:sz w:val="28"/>
          <w:szCs w:val="28"/>
        </w:rPr>
        <w:t>сайте органов местного самоуправления муниц</w:t>
      </w:r>
      <w:r>
        <w:rPr>
          <w:sz w:val="28"/>
          <w:szCs w:val="28"/>
        </w:rPr>
        <w:t>ипального образования «Новогоренское</w:t>
      </w:r>
      <w:r w:rsidRPr="00505A7A">
        <w:rPr>
          <w:sz w:val="28"/>
          <w:szCs w:val="28"/>
        </w:rPr>
        <w:t xml:space="preserve"> сельское поселение».</w:t>
      </w:r>
    </w:p>
    <w:p w:rsidR="00505A7A" w:rsidRPr="00505A7A" w:rsidRDefault="00505A7A" w:rsidP="00505A7A">
      <w:pPr>
        <w:pStyle w:val="a6"/>
        <w:ind w:left="0" w:firstLine="709"/>
        <w:jc w:val="both"/>
        <w:rPr>
          <w:sz w:val="28"/>
          <w:szCs w:val="28"/>
        </w:rPr>
      </w:pPr>
      <w:r w:rsidRPr="00505A7A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505A7A">
        <w:rPr>
          <w:sz w:val="28"/>
          <w:szCs w:val="28"/>
        </w:rPr>
        <w:t>с даты опубликования</w:t>
      </w:r>
      <w:proofErr w:type="gramEnd"/>
      <w:r w:rsidRPr="00505A7A">
        <w:rPr>
          <w:sz w:val="28"/>
          <w:szCs w:val="28"/>
        </w:rPr>
        <w:t>.</w:t>
      </w:r>
    </w:p>
    <w:p w:rsidR="00505A7A" w:rsidRPr="00505A7A" w:rsidRDefault="00505A7A" w:rsidP="00505A7A">
      <w:pPr>
        <w:tabs>
          <w:tab w:val="left" w:pos="709"/>
        </w:tabs>
        <w:ind w:firstLine="709"/>
        <w:jc w:val="both"/>
        <w:rPr>
          <w:color w:val="5C5B5B"/>
          <w:sz w:val="28"/>
          <w:szCs w:val="28"/>
        </w:rPr>
      </w:pPr>
      <w:r w:rsidRPr="00505A7A">
        <w:rPr>
          <w:sz w:val="28"/>
          <w:szCs w:val="28"/>
        </w:rPr>
        <w:t xml:space="preserve">4. </w:t>
      </w:r>
      <w:proofErr w:type="gramStart"/>
      <w:r w:rsidRPr="00505A7A">
        <w:rPr>
          <w:sz w:val="28"/>
          <w:szCs w:val="28"/>
        </w:rPr>
        <w:t>Контроль за</w:t>
      </w:r>
      <w:proofErr w:type="gramEnd"/>
      <w:r w:rsidRPr="00505A7A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Pr="00505A7A">
        <w:rPr>
          <w:sz w:val="28"/>
          <w:szCs w:val="28"/>
        </w:rPr>
        <w:t xml:space="preserve"> заместителя Главы поселения – главного</w:t>
      </w:r>
      <w:r>
        <w:rPr>
          <w:sz w:val="28"/>
          <w:szCs w:val="28"/>
        </w:rPr>
        <w:t xml:space="preserve"> бухгалтера А.С. Балабанову.</w:t>
      </w:r>
    </w:p>
    <w:p w:rsidR="00505A7A" w:rsidRPr="00505A7A" w:rsidRDefault="00505A7A" w:rsidP="00505A7A">
      <w:pPr>
        <w:jc w:val="both"/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Комарова</w:t>
      </w: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>
      <w:pPr>
        <w:rPr>
          <w:sz w:val="28"/>
          <w:szCs w:val="28"/>
        </w:rPr>
      </w:pPr>
    </w:p>
    <w:p w:rsidR="00505A7A" w:rsidRPr="00505A7A" w:rsidRDefault="00505A7A" w:rsidP="00505A7A"/>
    <w:p w:rsidR="00505A7A" w:rsidRPr="00505A7A" w:rsidRDefault="00505A7A" w:rsidP="00505A7A"/>
    <w:p w:rsidR="00505A7A" w:rsidRPr="00505A7A" w:rsidRDefault="00505A7A" w:rsidP="00505A7A"/>
    <w:p w:rsidR="00505A7A" w:rsidRP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Default="00505A7A" w:rsidP="00505A7A"/>
    <w:p w:rsidR="00505A7A" w:rsidRPr="00505A7A" w:rsidRDefault="00505A7A" w:rsidP="00505A7A"/>
    <w:p w:rsidR="00505A7A" w:rsidRPr="00505A7A" w:rsidRDefault="00505A7A" w:rsidP="00505A7A">
      <w:pPr>
        <w:jc w:val="right"/>
      </w:pPr>
      <w:r w:rsidRPr="00505A7A">
        <w:t>Приложение</w:t>
      </w:r>
    </w:p>
    <w:p w:rsidR="00505A7A" w:rsidRPr="00505A7A" w:rsidRDefault="00505A7A" w:rsidP="00505A7A">
      <w:pPr>
        <w:jc w:val="right"/>
      </w:pPr>
      <w:r w:rsidRPr="00505A7A">
        <w:t xml:space="preserve"> к постановлению Администрации </w:t>
      </w:r>
    </w:p>
    <w:p w:rsidR="00505A7A" w:rsidRPr="00505A7A" w:rsidRDefault="00505A7A" w:rsidP="00505A7A">
      <w:pPr>
        <w:jc w:val="center"/>
      </w:pPr>
      <w:r>
        <w:t xml:space="preserve">                                                                                          Новогоренског</w:t>
      </w:r>
      <w:r w:rsidRPr="00505A7A">
        <w:t xml:space="preserve">о сельского поселения </w:t>
      </w:r>
    </w:p>
    <w:p w:rsidR="00505A7A" w:rsidRPr="00505A7A" w:rsidRDefault="00505A7A" w:rsidP="00505A7A">
      <w:pPr>
        <w:jc w:val="right"/>
      </w:pPr>
      <w:r w:rsidRPr="00505A7A">
        <w:t xml:space="preserve">от </w:t>
      </w:r>
      <w:r>
        <w:t>09.10</w:t>
      </w:r>
      <w:r w:rsidRPr="00505A7A">
        <w:t xml:space="preserve">.2018 № </w:t>
      </w:r>
      <w:r>
        <w:t>5</w:t>
      </w:r>
      <w:r w:rsidRPr="00505A7A">
        <w:t>5</w:t>
      </w:r>
    </w:p>
    <w:p w:rsidR="00505A7A" w:rsidRPr="00505A7A" w:rsidRDefault="00505A7A" w:rsidP="00505A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05A7A">
        <w:rPr>
          <w:b/>
        </w:rPr>
        <w:t xml:space="preserve">Порядок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05A7A">
        <w:rPr>
          <w:b/>
        </w:rPr>
        <w:t xml:space="preserve">рассмотрения и сопровождения инвестиционных проектов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05A7A">
        <w:rPr>
          <w:b/>
        </w:rPr>
        <w:t xml:space="preserve">по принципу «одного окна» на территории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05A7A">
        <w:rPr>
          <w:b/>
        </w:rPr>
        <w:t>муниц</w:t>
      </w:r>
      <w:r>
        <w:rPr>
          <w:b/>
        </w:rPr>
        <w:t>ипального образования «Новогоренское</w:t>
      </w:r>
      <w:r w:rsidRPr="00505A7A">
        <w:rPr>
          <w:b/>
        </w:rPr>
        <w:t xml:space="preserve"> сельское поселение»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05A7A">
        <w:rPr>
          <w:b/>
        </w:rPr>
        <w:t>1. Общие положения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1.1.</w:t>
      </w:r>
      <w:r w:rsidRPr="00505A7A">
        <w:tab/>
        <w:t>Порядок рассмотрения и сопровождения инвестиционных проектов по принципу «одного окна» на территории муниц</w:t>
      </w:r>
      <w:r>
        <w:t>ипального образования «Новогоренское</w:t>
      </w:r>
      <w:r w:rsidRPr="00505A7A">
        <w:t xml:space="preserve"> сельское поселение» (далее – Порядок) устанавливает регламент взаимод</w:t>
      </w:r>
      <w:r>
        <w:t>ействия Администрации Новогоренского</w:t>
      </w:r>
      <w:r w:rsidRPr="00505A7A">
        <w:t xml:space="preserve"> сельского поселения (далее - Администрация), организаций и предприятий, а также индивидуальных предпринимателей, деятельность которых направлена на привлечение</w:t>
      </w:r>
      <w:r w:rsidRPr="0026601A">
        <w:rPr>
          <w:rFonts w:ascii="Arial" w:hAnsi="Arial" w:cs="Arial"/>
        </w:rPr>
        <w:t xml:space="preserve"> </w:t>
      </w:r>
      <w:r w:rsidRPr="00505A7A">
        <w:t>и</w:t>
      </w:r>
      <w:r>
        <w:t>нвестиций в экономику Новогоренского</w:t>
      </w:r>
      <w:r w:rsidRPr="00505A7A">
        <w:t xml:space="preserve"> сельского поселения, по сопровождению инвестиционных проектов.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1.2.</w:t>
      </w:r>
      <w:r w:rsidRPr="00505A7A">
        <w:tab/>
        <w:t>Для целей настоящего Порядка применяются следующие термины:</w:t>
      </w:r>
    </w:p>
    <w:p w:rsidR="00505A7A" w:rsidRPr="00505A7A" w:rsidRDefault="00505A7A" w:rsidP="00505A7A">
      <w:pPr>
        <w:ind w:firstLine="709"/>
        <w:jc w:val="both"/>
      </w:pPr>
      <w:r w:rsidRPr="00505A7A">
        <w:rPr>
          <w:b/>
        </w:rPr>
        <w:t xml:space="preserve">Заявка на сопровождение инвестиционного проекта  </w:t>
      </w:r>
      <w:r w:rsidRPr="00505A7A">
        <w:t>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</w:t>
      </w:r>
      <w:r>
        <w:t>лизации на территории Новогоренского</w:t>
      </w:r>
      <w:r w:rsidRPr="00505A7A">
        <w:t xml:space="preserve"> сельского поселения, составленная по форме согласно приложению к настоящему Порядку.</w:t>
      </w:r>
    </w:p>
    <w:p w:rsidR="00505A7A" w:rsidRPr="00505A7A" w:rsidRDefault="00505A7A" w:rsidP="00505A7A">
      <w:pPr>
        <w:ind w:firstLine="709"/>
        <w:jc w:val="both"/>
      </w:pPr>
      <w:r w:rsidRPr="00505A7A">
        <w:rPr>
          <w:b/>
        </w:rPr>
        <w:t>Инвестиционный проект</w:t>
      </w:r>
      <w:r w:rsidRPr="00505A7A">
        <w:t xml:space="preserve"> – </w:t>
      </w:r>
      <w:r w:rsidRPr="00505A7A">
        <w:rPr>
          <w:spacing w:val="-7"/>
        </w:rPr>
        <w:t xml:space="preserve">обоснование экономической </w:t>
      </w:r>
      <w:r w:rsidRPr="00505A7A">
        <w:rPr>
          <w:spacing w:val="-4"/>
        </w:rPr>
        <w:t xml:space="preserve">целесообразности, объема и сроков осуществления капитальных вложений, в </w:t>
      </w:r>
      <w:r w:rsidRPr="00505A7A">
        <w:rPr>
          <w:spacing w:val="-6"/>
        </w:rPr>
        <w:t>том числе необходимая проектная документация, разработанная в соответствии с законодательством Российской Федерации, Томской области и нормативными правовыми актами муни</w:t>
      </w:r>
      <w:r>
        <w:rPr>
          <w:spacing w:val="-6"/>
        </w:rPr>
        <w:t>ципального образования «Н</w:t>
      </w:r>
      <w:r w:rsidR="00D5074B">
        <w:rPr>
          <w:spacing w:val="-6"/>
        </w:rPr>
        <w:t>о</w:t>
      </w:r>
      <w:r>
        <w:rPr>
          <w:spacing w:val="-6"/>
        </w:rPr>
        <w:t>вогоренско</w:t>
      </w:r>
      <w:r w:rsidRPr="00505A7A">
        <w:rPr>
          <w:spacing w:val="-6"/>
        </w:rPr>
        <w:t xml:space="preserve">е сельское поселение» (далее - МО </w:t>
      </w:r>
      <w:r w:rsidRPr="00505A7A">
        <w:t>«</w:t>
      </w:r>
      <w:r>
        <w:rPr>
          <w:spacing w:val="-6"/>
        </w:rPr>
        <w:t>Новогоренское</w:t>
      </w:r>
      <w:r w:rsidRPr="00505A7A">
        <w:rPr>
          <w:spacing w:val="-6"/>
        </w:rPr>
        <w:t xml:space="preserve"> сельское поселение»), а также </w:t>
      </w:r>
      <w:r w:rsidRPr="00505A7A">
        <w:rPr>
          <w:spacing w:val="-7"/>
        </w:rPr>
        <w:t>описание практических действий по осуществлению инвестиций (бизнес-план);</w:t>
      </w:r>
      <w:r w:rsidRPr="00505A7A">
        <w:t xml:space="preserve"> </w:t>
      </w:r>
    </w:p>
    <w:p w:rsidR="00505A7A" w:rsidRPr="00505A7A" w:rsidRDefault="00505A7A" w:rsidP="00505A7A">
      <w:pPr>
        <w:ind w:firstLine="709"/>
        <w:jc w:val="both"/>
      </w:pPr>
      <w:r w:rsidRPr="00505A7A">
        <w:rPr>
          <w:b/>
        </w:rPr>
        <w:t>Инвестор</w:t>
      </w:r>
      <w:r w:rsidRPr="00505A7A">
        <w:t xml:space="preserve"> – субъект инвестиционной деятельности, осуществляющий вложение денежных средств (собственных или привлеченных),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</w:t>
      </w:r>
      <w:r>
        <w:t>эффекта на территории Новогоренского</w:t>
      </w:r>
      <w:r w:rsidRPr="00505A7A">
        <w:t xml:space="preserve"> сельского поселения.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Инициатор инвестиционного проекта</w:t>
      </w:r>
      <w:r w:rsidRPr="00505A7A">
        <w:t xml:space="preserve"> – физическое или юридическое лицо, которое выступает с обоснованием необходимости и возможности реализации </w:t>
      </w:r>
      <w:r>
        <w:t>проекта на территории Новогоренского</w:t>
      </w:r>
      <w:r w:rsidRPr="00505A7A">
        <w:t xml:space="preserve"> сельского поселения.</w:t>
      </w:r>
    </w:p>
    <w:p w:rsidR="00505A7A" w:rsidRPr="00505A7A" w:rsidRDefault="00505A7A" w:rsidP="00505A7A">
      <w:pPr>
        <w:ind w:firstLine="709"/>
        <w:jc w:val="both"/>
      </w:pPr>
      <w:r w:rsidRPr="00505A7A">
        <w:rPr>
          <w:b/>
        </w:rPr>
        <w:t>Инвестиционная площадка</w:t>
      </w:r>
      <w:r w:rsidRPr="00505A7A">
        <w:t xml:space="preserve"> – это материально-имущественные активы (земельные участки, объекты незавершенного строительства, свободные производственные мощности, целостные имущественные комплексы, находящиеся в государственной, муниципальной или частной собственности), которые предоставляются инвестору на правах аренды или приобретения в собственность для реализации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Инвестиционное соглашение</w:t>
      </w:r>
      <w:r w:rsidRPr="00505A7A">
        <w:t xml:space="preserve"> – соглашение, заключаемое Администрацией с инвестором,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lastRenderedPageBreak/>
        <w:t>Куратор инвестиционного проекта</w:t>
      </w:r>
      <w:r w:rsidRPr="00505A7A">
        <w:t xml:space="preserve"> – утвержденное постановлением Администрации должностное лицо, обеспечивающее сопровождение инвестиционного проекта. 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Паспорт инвестиционного проекта</w:t>
      </w:r>
      <w:r w:rsidRPr="00505A7A">
        <w:t xml:space="preserve"> – краткая информация об инвестиционном проекте, представляемая инвестором проекта согласно установленной форме на русском языке. </w:t>
      </w:r>
    </w:p>
    <w:p w:rsidR="00505A7A" w:rsidRPr="00505A7A" w:rsidRDefault="00505A7A" w:rsidP="00505A7A">
      <w:pPr>
        <w:tabs>
          <w:tab w:val="left" w:pos="851"/>
        </w:tabs>
        <w:ind w:right="-1" w:firstLine="709"/>
        <w:jc w:val="both"/>
      </w:pPr>
      <w:r w:rsidRPr="00505A7A">
        <w:rPr>
          <w:b/>
        </w:rPr>
        <w:t>Совет по улучшению инв</w:t>
      </w:r>
      <w:r>
        <w:rPr>
          <w:b/>
        </w:rPr>
        <w:t>естиционного климата в Новогоренском</w:t>
      </w:r>
      <w:r w:rsidRPr="00505A7A">
        <w:rPr>
          <w:b/>
        </w:rPr>
        <w:t xml:space="preserve"> сельском поселении</w:t>
      </w:r>
      <w:r w:rsidRPr="00505A7A">
        <w:t xml:space="preserve"> (далее – Совет) – постоянно действующий координационный совещательный орган, осуществляющий деятельность в целях улучшения инв</w:t>
      </w:r>
      <w:r>
        <w:t>естиционного климата в Новогоренском</w:t>
      </w:r>
      <w:r w:rsidRPr="00505A7A">
        <w:t xml:space="preserve"> сельском поселении, координации деятельности органов местн</w:t>
      </w:r>
      <w:r>
        <w:t>ого самоуправлении МО «Новогоренское</w:t>
      </w:r>
      <w:r w:rsidRPr="00505A7A">
        <w:t xml:space="preserve"> сельское поселение» с инвесторами и оказания содействии в реализации инвестиционных </w:t>
      </w:r>
      <w:r>
        <w:t>проектов на территории Новогоренског</w:t>
      </w:r>
      <w:r w:rsidRPr="00505A7A">
        <w:t>о сельского поселения.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Сопровождение инвестиционного проекта</w:t>
      </w:r>
      <w:r w:rsidRPr="00505A7A">
        <w:t xml:space="preserve"> – комплекс мероприятий, направленных на реализацию инвестиционного проекта </w:t>
      </w:r>
      <w:r>
        <w:t>на территории      МО «Новогоренское</w:t>
      </w:r>
      <w:r w:rsidRPr="00505A7A">
        <w:t xml:space="preserve"> сельское поселение».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Субъекты инвестиционной деятельности</w:t>
      </w:r>
      <w:r w:rsidRPr="00505A7A">
        <w:t xml:space="preserve"> – инвесторы, заказчики, подрядчики, пользователи объектов капитальных вложений и другие лица, поставленные на учет в налоговом органе по месту осуществления деяте</w:t>
      </w:r>
      <w:r>
        <w:t xml:space="preserve">льности на территории </w:t>
      </w:r>
      <w:r w:rsidRPr="00505A7A">
        <w:t xml:space="preserve"> </w:t>
      </w:r>
      <w:r>
        <w:t xml:space="preserve">Новогоренского </w:t>
      </w:r>
      <w:r w:rsidRPr="00505A7A">
        <w:t>сельского поселения.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rPr>
          <w:b/>
        </w:rPr>
        <w:t>Участники реализации Порядка</w:t>
      </w:r>
      <w:r w:rsidRPr="00505A7A">
        <w:t xml:space="preserve"> – Администрация, организации, независимо от организационно-правовой формы, участвующие в реализации настоящего Порядка.</w:t>
      </w:r>
    </w:p>
    <w:p w:rsidR="00505A7A" w:rsidRPr="00505A7A" w:rsidRDefault="00505A7A" w:rsidP="00505A7A">
      <w:pPr>
        <w:pStyle w:val="Default"/>
        <w:ind w:firstLine="709"/>
        <w:jc w:val="both"/>
      </w:pPr>
      <w:proofErr w:type="gramStart"/>
      <w:r w:rsidRPr="00505A7A">
        <w:rPr>
          <w:b/>
          <w:bCs/>
          <w:color w:val="auto"/>
        </w:rPr>
        <w:t xml:space="preserve">Уполномоченный орган Администрации по сопровождению инвестиционных проектов по принципу </w:t>
      </w:r>
      <w:r w:rsidRPr="00505A7A">
        <w:rPr>
          <w:color w:val="auto"/>
        </w:rPr>
        <w:t>«</w:t>
      </w:r>
      <w:r w:rsidRPr="00505A7A">
        <w:rPr>
          <w:b/>
          <w:bCs/>
          <w:color w:val="auto"/>
        </w:rPr>
        <w:t>одного окна</w:t>
      </w:r>
      <w:r w:rsidRPr="00505A7A">
        <w:rPr>
          <w:color w:val="auto"/>
        </w:rPr>
        <w:t>»</w:t>
      </w:r>
      <w:r w:rsidRPr="00505A7A">
        <w:rPr>
          <w:b/>
          <w:bCs/>
          <w:color w:val="auto"/>
        </w:rPr>
        <w:t xml:space="preserve"> на территории МО </w:t>
      </w:r>
      <w:r w:rsidRPr="00505A7A">
        <w:rPr>
          <w:color w:val="auto"/>
        </w:rPr>
        <w:t>«</w:t>
      </w:r>
      <w:r>
        <w:rPr>
          <w:b/>
          <w:bCs/>
          <w:color w:val="auto"/>
        </w:rPr>
        <w:t>Новогоренское</w:t>
      </w:r>
      <w:r w:rsidRPr="00505A7A">
        <w:rPr>
          <w:b/>
          <w:bCs/>
          <w:color w:val="auto"/>
        </w:rPr>
        <w:t xml:space="preserve"> сельское поселение</w:t>
      </w:r>
      <w:r w:rsidRPr="00505A7A">
        <w:rPr>
          <w:color w:val="auto"/>
        </w:rPr>
        <w:t>»</w:t>
      </w:r>
      <w:r w:rsidRPr="00505A7A">
        <w:rPr>
          <w:b/>
          <w:bCs/>
          <w:color w:val="auto"/>
        </w:rPr>
        <w:t xml:space="preserve"> </w:t>
      </w:r>
      <w:r w:rsidRPr="00505A7A">
        <w:rPr>
          <w:color w:val="auto"/>
        </w:rPr>
        <w:t>(далее – Уполномоченный орган) – структурное подраз</w:t>
      </w:r>
      <w:r>
        <w:rPr>
          <w:color w:val="auto"/>
        </w:rPr>
        <w:t>деление Администрации Новогоренского</w:t>
      </w:r>
      <w:r w:rsidRPr="00505A7A">
        <w:rPr>
          <w:color w:val="auto"/>
        </w:rPr>
        <w:t xml:space="preserve"> сельского поселения, за которым закреплена обязанность по организационно-техническому обеспечению деятельности Совета при проведении оценки инвестиционных проектов, координации в сфере инвестиционной деятельности, оказанию содействия улучшения инвестиционного климата на территории МО</w:t>
      </w:r>
      <w:r w:rsidRPr="00505A7A">
        <w:rPr>
          <w:color w:val="FF0000"/>
        </w:rPr>
        <w:t xml:space="preserve"> </w:t>
      </w:r>
      <w:r w:rsidR="00480AC3">
        <w:rPr>
          <w:color w:val="auto"/>
        </w:rPr>
        <w:t>«Новогоренское</w:t>
      </w:r>
      <w:r w:rsidRPr="00505A7A">
        <w:rPr>
          <w:color w:val="auto"/>
        </w:rPr>
        <w:t xml:space="preserve"> сельское поселение», сопровождения реализации</w:t>
      </w:r>
      <w:r w:rsidRPr="00505A7A">
        <w:t xml:space="preserve"> инвестиционных проектов. </w:t>
      </w:r>
      <w:proofErr w:type="gramEnd"/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rPr>
          <w:b/>
          <w:bCs/>
        </w:rPr>
        <w:t xml:space="preserve">Реестр инвестиционных проектов муниципального образования  </w:t>
      </w:r>
      <w:r w:rsidRPr="00505A7A">
        <w:rPr>
          <w:bCs/>
        </w:rPr>
        <w:t>(далее - Реестр)</w:t>
      </w:r>
      <w:r w:rsidRPr="00505A7A">
        <w:rPr>
          <w:b/>
          <w:bCs/>
        </w:rPr>
        <w:t xml:space="preserve"> – </w:t>
      </w:r>
      <w:r w:rsidRPr="00505A7A">
        <w:t>перечень реализуемых (планируемых к реализа</w:t>
      </w:r>
      <w:r w:rsidR="00480AC3">
        <w:t>ции) на территории МО «Новогоренское</w:t>
      </w:r>
      <w:r w:rsidRPr="00505A7A">
        <w:t xml:space="preserve"> сельское поселение» инвестиционных проектов, способствующих социально-экономическому развитию района. Представляет собой систематизированную информационную базу, содержащую в электронном виде сведения об инвестиционных проектах.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5A7A">
        <w:rPr>
          <w:b/>
        </w:rPr>
        <w:t>2.</w:t>
      </w:r>
      <w:r w:rsidRPr="00505A7A">
        <w:rPr>
          <w:b/>
        </w:rPr>
        <w:tab/>
        <w:t>Формы сопровождения инвестиционных проектов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2.1. В целях реализации инвестиционных проектов на</w:t>
      </w:r>
      <w:r w:rsidR="00480AC3">
        <w:t xml:space="preserve"> территории        МО «Новогоренское</w:t>
      </w:r>
      <w:r w:rsidRPr="00505A7A">
        <w:t xml:space="preserve"> сельское поселение» Администрация осуществляет: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1) рассмотрение обращений инвесторов на предмет экономической обоснованности реализации их инвестиционных прое</w:t>
      </w:r>
      <w:r w:rsidR="00480AC3">
        <w:t>ктов на территории МО «Новогоренское</w:t>
      </w:r>
      <w:r w:rsidRPr="00505A7A">
        <w:t xml:space="preserve"> сельское поселение»;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2) информационно-консультационное сопровождение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3) организационное сопровождение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2.2.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lastRenderedPageBreak/>
        <w:t>-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по им</w:t>
      </w:r>
      <w:r w:rsidR="00480AC3">
        <w:t>еющимся на территории Новогоренского</w:t>
      </w:r>
      <w:r w:rsidRPr="00505A7A">
        <w:t xml:space="preserve"> сельского поселения инвестиционным площадкам для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по реестру ин</w:t>
      </w:r>
      <w:r w:rsidR="00480AC3">
        <w:t>вестиционных проектов Новогоренского</w:t>
      </w:r>
      <w:r w:rsidRPr="00505A7A">
        <w:t xml:space="preserve"> сельского поселения;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о социально-эк</w:t>
      </w:r>
      <w:r w:rsidR="00480AC3">
        <w:t>ономическом положении Новогоренского</w:t>
      </w:r>
      <w:r w:rsidRPr="00505A7A">
        <w:t xml:space="preserve"> сельского поселения;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об инвестиционных возможностях и инве</w:t>
      </w:r>
      <w:r w:rsidR="00480AC3">
        <w:t>стиционном потенциале Новогоренского</w:t>
      </w:r>
      <w:r w:rsidRPr="00505A7A">
        <w:t xml:space="preserve"> сельского поселения.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2.3. Организационное сопровождение инвестиционных проектов осуществляется в целях: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сокращения сроков рассмотрения вопросов, возникающих в ходе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- подготовки соглашений о сотрудничестве между Администрацией и инвесторами, реализующими инвестиционные </w:t>
      </w:r>
      <w:r w:rsidR="00480AC3">
        <w:t>проекты на территории Новогоренского</w:t>
      </w:r>
      <w:r w:rsidRPr="00505A7A">
        <w:t xml:space="preserve"> сельского поселения;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  <w:r w:rsidRPr="00505A7A">
        <w:t xml:space="preserve">- осуществления мер содействия в прохождении инвестором установленных законодательством Российской Федерации, Томской области, </w:t>
      </w:r>
      <w:r w:rsidRPr="00505A7A">
        <w:rPr>
          <w:spacing w:val="-6"/>
        </w:rPr>
        <w:t>нормат</w:t>
      </w:r>
      <w:r w:rsidR="00480AC3">
        <w:rPr>
          <w:spacing w:val="-6"/>
        </w:rPr>
        <w:t>ивными документами МО «Новогоренское</w:t>
      </w:r>
      <w:r w:rsidRPr="00505A7A">
        <w:rPr>
          <w:spacing w:val="-6"/>
        </w:rPr>
        <w:t xml:space="preserve"> сельское поселение» процедур и согласований, разрешений, необходимых для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оказание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05A7A">
        <w:rPr>
          <w:b/>
        </w:rPr>
        <w:t>3. Осуществление взаимодействия Администрации с субъектами инвестиционной деятельности в целях реализации и сопровождения инвестиционных прое</w:t>
      </w:r>
      <w:r w:rsidR="00480AC3">
        <w:rPr>
          <w:b/>
        </w:rPr>
        <w:t>ктов на территории МО «Новогоренское</w:t>
      </w:r>
      <w:r w:rsidRPr="00505A7A">
        <w:rPr>
          <w:b/>
        </w:rPr>
        <w:t xml:space="preserve"> сельское поселение»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3.1. Для получения сопровождения инвестор, инициатор инвестиционного проекта обращается в Уполномоченный орган.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Контактная информация об Уполномоченном органе: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наимено</w:t>
      </w:r>
      <w:r w:rsidR="00480AC3">
        <w:t>вание – Администрация Новогоренского</w:t>
      </w:r>
      <w:r w:rsidRPr="00505A7A">
        <w:t xml:space="preserve"> сельского поселения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адрес – 636443, Томская област</w:t>
      </w:r>
      <w:r w:rsidR="00480AC3">
        <w:t xml:space="preserve">ь, </w:t>
      </w:r>
      <w:proofErr w:type="spellStart"/>
      <w:r w:rsidR="00480AC3">
        <w:t>Колпашевский</w:t>
      </w:r>
      <w:proofErr w:type="spellEnd"/>
      <w:r w:rsidR="00480AC3">
        <w:t xml:space="preserve"> район, д. </w:t>
      </w:r>
      <w:proofErr w:type="spellStart"/>
      <w:r w:rsidR="00480AC3">
        <w:t>Новогорное</w:t>
      </w:r>
      <w:proofErr w:type="spellEnd"/>
      <w:r w:rsidR="00480AC3">
        <w:t>, ул. Береговая, 42.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электронный адрес – </w:t>
      </w:r>
      <w:proofErr w:type="spellStart"/>
      <w:r w:rsidR="00480AC3" w:rsidRPr="00480AC3">
        <w:t>n-gorins</w:t>
      </w:r>
      <w:r w:rsidRPr="00505A7A">
        <w:t>@</w:t>
      </w:r>
      <w:r w:rsidRPr="00505A7A">
        <w:rPr>
          <w:lang w:val="en-US"/>
        </w:rPr>
        <w:t>tomsk</w:t>
      </w:r>
      <w:proofErr w:type="spellEnd"/>
      <w:r w:rsidRPr="00505A7A">
        <w:t>.</w:t>
      </w:r>
      <w:proofErr w:type="spellStart"/>
      <w:r w:rsidRPr="00505A7A">
        <w:rPr>
          <w:lang w:val="en-US"/>
        </w:rPr>
        <w:t>gov</w:t>
      </w:r>
      <w:proofErr w:type="spellEnd"/>
      <w:r w:rsidRPr="00505A7A">
        <w:t>.</w:t>
      </w:r>
      <w:proofErr w:type="spellStart"/>
      <w:r w:rsidRPr="00505A7A">
        <w:rPr>
          <w:lang w:val="en-US"/>
        </w:rPr>
        <w:t>ru</w:t>
      </w:r>
      <w:proofErr w:type="spellEnd"/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те</w:t>
      </w:r>
      <w:r w:rsidR="00480AC3">
        <w:t>лефон – (838254)9-41-46</w:t>
      </w:r>
      <w:r w:rsidRPr="00505A7A">
        <w:t>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3.2. Состав документов к Заявке на получение сопровождения инвестиционного проекта, оформленной по форме согласно приложению №1 к настоящему Порядку: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>- документы, предусмотренные Заявкой;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паспорт инвестиционного проекта по форме согласно приложению №2 к настоящему Порядку;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 xml:space="preserve">- бизнес-план инвестиционного проекта; 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 xml:space="preserve">- презентацию инвестиционного проекта (по возможности); 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>- технические требования и условия для реализации инвестиционного проекта;</w:t>
      </w:r>
    </w:p>
    <w:p w:rsidR="00505A7A" w:rsidRPr="00505A7A" w:rsidRDefault="00505A7A" w:rsidP="00505A7A">
      <w:pPr>
        <w:pStyle w:val="Default"/>
        <w:ind w:firstLine="709"/>
        <w:jc w:val="both"/>
        <w:rPr>
          <w:color w:val="1A0000"/>
        </w:rPr>
      </w:pPr>
      <w:r w:rsidRPr="00505A7A">
        <w:rPr>
          <w:color w:val="1A0000"/>
        </w:rPr>
        <w:t>- Копии учредительных документов со всеми изменениями и дополнениями на момент обращения;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>- Копия свидетельства о государственной регистрации юридического лица или индивидуального предпринимателя, выданного органом Федеральной налоговой службы;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rPr>
          <w:color w:val="1A0000"/>
        </w:rPr>
        <w:lastRenderedPageBreak/>
        <w:t>- Копия свидетельства о постановке юридического лица на учет в налоговом органе, выданного органом Федеральной налоговой службы;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>- выписка из Единого государственного реестра юридических лиц  (либо выписка из Единого государственного реестра  индивидуальных предпринимателей) на момент подачи обращения или Заявки;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rPr>
          <w:color w:val="1A0000"/>
        </w:rPr>
        <w:t>- протокол (Решение или Приказ) об избрании (назначении)  исполнительного органа (руководителя) юридического лица;</w:t>
      </w:r>
    </w:p>
    <w:p w:rsidR="00505A7A" w:rsidRPr="00505A7A" w:rsidRDefault="00505A7A" w:rsidP="00505A7A">
      <w:pPr>
        <w:spacing w:before="7" w:line="274" w:lineRule="exact"/>
        <w:ind w:right="22" w:firstLine="709"/>
        <w:jc w:val="both"/>
      </w:pPr>
      <w:r w:rsidRPr="00505A7A">
        <w:t xml:space="preserve">- </w:t>
      </w:r>
      <w:r w:rsidRPr="00505A7A">
        <w:rPr>
          <w:spacing w:val="-1"/>
        </w:rPr>
        <w:t xml:space="preserve">справка налогового органа об исполнении налогоплательщиком </w:t>
      </w:r>
      <w:r w:rsidRPr="00505A7A">
        <w:t>обязанности по уплате налогов, сборов, страховых взносов, пеней и налоговых санкций.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3.3. Основанием для принятия решения о целесообразности (нецелесообразности) реализации и организационного сопровождения инвестиционного проекта является предоставление инициатором инвестиционного проекта обращения или Заявки, предоставленной в адрес Администрации в бумажном и электронном виде.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 xml:space="preserve">3.4. При поступлении Заявки  Администрация в течение одного рабочего  дня </w:t>
      </w:r>
      <w:proofErr w:type="gramStart"/>
      <w:r w:rsidRPr="00505A7A">
        <w:t>с даты поступления</w:t>
      </w:r>
      <w:proofErr w:type="gramEnd"/>
      <w:r w:rsidRPr="00505A7A">
        <w:t xml:space="preserve"> регистрирует документы и направляет в Уполномоченный орган для предварительного рассмотрения инвестиционных проектов и подготовки заключения о целесообразности реализации инвестиционного проекта на территории муни</w:t>
      </w:r>
      <w:r w:rsidR="00480AC3">
        <w:t>ципального образования «Новогоренское</w:t>
      </w:r>
      <w:r w:rsidRPr="00505A7A">
        <w:t xml:space="preserve"> сельское поселение».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 xml:space="preserve">Предварительное рассмотрение инвестиционных проектов представляет собой анализ материалов по представленному инвестором инвестиционному проекту, который необходим для обеспечения объективной оценки бюджетной и социальной эффективности инвестиционных проектов, а также целесообразности реализации инвестиционного проекта </w:t>
      </w:r>
      <w:r w:rsidR="00480AC3">
        <w:t>на территории      МО «Новогоренское</w:t>
      </w:r>
      <w:r w:rsidRPr="00505A7A">
        <w:t xml:space="preserve"> сельское поселение».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 xml:space="preserve">3.5. При необходимости получения недостающей информации, предусмотренной Заявкой согласно пункту 3.2. настоящего Порядка, Уполномоченный орган 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3.6. Заявка подлежит обязательной регистрации Уполномоченным органом в течение одного рабочего дня </w:t>
      </w:r>
      <w:proofErr w:type="gramStart"/>
      <w:r w:rsidRPr="00505A7A">
        <w:t>с даты</w:t>
      </w:r>
      <w:proofErr w:type="gramEnd"/>
      <w:r w:rsidRPr="00505A7A">
        <w:t xml:space="preserve"> ее поступления. В случае поступления Заявки после 16-00 часов текущего рабочего дня, а также в выходной или нерабочий праздничный день, то ее регистрация осуществляется в </w:t>
      </w:r>
      <w:proofErr w:type="gramStart"/>
      <w:r w:rsidRPr="00505A7A">
        <w:t>первый</w:t>
      </w:r>
      <w:proofErr w:type="gramEnd"/>
      <w:r w:rsidRPr="00505A7A">
        <w:t xml:space="preserve"> следующий за ними рабочий день.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3.7. Уполномоченный орган в течение одного рабочего дня </w:t>
      </w:r>
      <w:proofErr w:type="gramStart"/>
      <w:r w:rsidRPr="00505A7A">
        <w:t>с даты получения</w:t>
      </w:r>
      <w:proofErr w:type="gramEnd"/>
      <w:r w:rsidRPr="00505A7A">
        <w:t xml:space="preserve"> всех необходимых документов формирует предварительное  заключение об организационном сопровождении инвестиционного проекта или об отказе в организационном сопровождении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3.8. Предварительное положительное заключение принимается в случае соответствия инвестиционного проекта двум и более условиям: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1) объем инвестиций не менее 1,0 млн. рублей;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2) объем собственных средств инициатора инвестиционного проекта не менее 10% сметной стоимости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3) реализация инвестиционного проекта соответствует  приоритетам социально-эк</w:t>
      </w:r>
      <w:r w:rsidR="00480AC3">
        <w:t>ономического развития Новогоренского</w:t>
      </w:r>
      <w:r w:rsidRPr="00505A7A">
        <w:t xml:space="preserve"> сельского поселения.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3.9. Уполномоченный орган в течение одного рабочего дня </w:t>
      </w:r>
      <w:proofErr w:type="gramStart"/>
      <w:r w:rsidRPr="00505A7A">
        <w:t>с даты принятия</w:t>
      </w:r>
      <w:proofErr w:type="gramEnd"/>
      <w:r w:rsidRPr="00505A7A">
        <w:t xml:space="preserve"> предварительного заключения: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положительного - направляет весь пакет документов  в электронном виде или копии пакета документов на бумажном носителе членам Совета;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отрицательного –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lastRenderedPageBreak/>
        <w:t>3.10 Основанием для принятия предварительного отрицательного заключения является невыполнение двух и более условий, определенных пунктом 3.8. настоящего Порядка.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 xml:space="preserve">3.11. Каждый член Совета в течение 5 рабочих дней </w:t>
      </w:r>
      <w:proofErr w:type="gramStart"/>
      <w:r w:rsidRPr="00505A7A">
        <w:t>с даты получения</w:t>
      </w:r>
      <w:proofErr w:type="gramEnd"/>
      <w:r w:rsidRPr="00505A7A">
        <w:t xml:space="preserve"> документов изучает представленные материалы по вопросам своей компетенции, и предоставляет в Уполномоченный  орган предварительное заключение о целесообразности реализации инвестиционного проекта на территории муниц</w:t>
      </w:r>
      <w:r w:rsidR="00480AC3">
        <w:t>ипального образования «Новогоренское</w:t>
      </w:r>
      <w:r w:rsidRPr="00505A7A">
        <w:t xml:space="preserve"> сельское поселение» в печатном или электронном видах.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При необходимости более детального изучения представленных материалов члены Совета имеют право запрашивать дополнительные материалы, связанные с реализацией инвестиционного проекта, у инвестора, реализующего конкретный инвестиционный проект, органов Администрации, других организаций по вопросам, входящим в их компетенцию.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В данном случае сроки рассмотрения исходных материалов продлеваются на период получения недостающей информации.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3.12. Члены Совета в предварительном  заключении должны отражать оценку о целесообразности реализации инвестиционного проекта на территори</w:t>
      </w:r>
      <w:r w:rsidR="00480AC3">
        <w:t>и Новогоренского</w:t>
      </w:r>
      <w:r w:rsidRPr="00505A7A">
        <w:t xml:space="preserve"> сельского поселения. В рамках оценки инвестиционных проектов при решении вопросов, связанных с предоставлением земельных участков для реализации инвестиционных проектов в соответствии с действующим земельным законодательством, член Совета, к компетенции которого относится рассмотрение указанных вопросов, должен отразить  в предварительном заключении мнение о возможности реализации инвестиционного проекта на земельном участке, находящемся в муниципальной собственности либо на участке, право государственной </w:t>
      </w:r>
      <w:proofErr w:type="gramStart"/>
      <w:r w:rsidRPr="00505A7A">
        <w:t>собственности</w:t>
      </w:r>
      <w:proofErr w:type="gramEnd"/>
      <w:r w:rsidRPr="00505A7A">
        <w:t xml:space="preserve"> которого не разграничена, либо представить мотивированное обоснование невозможности реализации инвестиционного проекта на данном земельном участке.</w:t>
      </w:r>
    </w:p>
    <w:p w:rsidR="00505A7A" w:rsidRPr="00505A7A" w:rsidRDefault="00505A7A" w:rsidP="00505A7A">
      <w:pPr>
        <w:pStyle w:val="Default"/>
        <w:ind w:firstLine="709"/>
        <w:jc w:val="both"/>
      </w:pPr>
      <w:r w:rsidRPr="00505A7A">
        <w:t>3.13. Оценка целесообразности инвестиционного проекта основывается на принципах разумности и экономической эффективности в соответствии с приоритетными направлениями инвестиционного развития и критериями оценки инвестиционной деятельн</w:t>
      </w:r>
      <w:r w:rsidR="00480AC3">
        <w:t>ости на территории МО «Новогоренское</w:t>
      </w:r>
      <w:r w:rsidRPr="00505A7A">
        <w:t xml:space="preserve"> сельское поселение».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3.14. Критерии оценки инвестиционных проектов на целесообразность реализации: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класс вредности выбросов (класс вредности предприятия) не менее 4;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применение современных технологий,  оборудования;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объем инвестиций не менее 1,0 млн. рублей;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объем собственных средств инициатора инвестиционного проекта не менее 10% от сметной стоимости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реализация инвестиционного проекта соответствует приоритетам социально-экономического развития муниц</w:t>
      </w:r>
      <w:r w:rsidR="00480AC3">
        <w:t>ипального образования «Новогоренское</w:t>
      </w:r>
      <w:r w:rsidRPr="00505A7A">
        <w:t xml:space="preserve"> сельское поселение»;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индекс эффективности инвестиционных вложений не менее 2 (отношение объема валового продукта к объему инвестиций);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срок окупаемости менее 5 лет;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обеспечение комфортных, безопасных условий труда на предприятии (отсутствие несчастных случаев на производстве);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наличие устойчивых рынков сбыта;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готовность Инвестора к участию в решении социальных вопросов поселения.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3.15. Уполномоченный  орган обобщает поступившие от членов Совета предварительные  заключения и подготавливает в течение 3 рабочих дней со дня истечения срока, установленного п. 3.11. настоящего Порядка,  проект заключения о целесообразности реализации инвестиционного проекта на территории муниц</w:t>
      </w:r>
      <w:r w:rsidR="00480AC3">
        <w:t>ипального образования «Новогоренское</w:t>
      </w:r>
      <w:r w:rsidRPr="00505A7A">
        <w:t xml:space="preserve"> сельское поселение».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proofErr w:type="gramStart"/>
      <w:r w:rsidRPr="00505A7A">
        <w:lastRenderedPageBreak/>
        <w:t>В заключении Уполномоченным органом отражаются  основные параметры инвестиционного проекта, указываются данные об ожидаемом бюджетном и социальном эффекте от реализации инвестиционного проекта, дается оценка о целесообразности реализации инвестиционного про</w:t>
      </w:r>
      <w:r w:rsidR="00480AC3">
        <w:t>екта на территории МО «Новогоренское</w:t>
      </w:r>
      <w:r w:rsidRPr="00505A7A">
        <w:t xml:space="preserve"> сельское поселение», а также указываются замечания, обозначенные членами Совета в предварительных заключениях, которые не были устранены инвестором в ходе подготовки инвестиционного проекта к рассмотрению на заседании Совета.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3.16. Уполномоченный орган организует заседания Совета с предоставлением следующих материалов: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краткое технико-экономическое обоснование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документы, представленные Заявителем согласно пункту 3.2. настоящего Порядка;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дополнительная информация, связанная  с реализацией инвестиционного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заключение Уполномоченного органа о целесообразности реализации инвестиционного проекта на территории муниц</w:t>
      </w:r>
      <w:r w:rsidR="00480AC3">
        <w:t>ипального образования «Новогоренское</w:t>
      </w:r>
      <w:r w:rsidRPr="00505A7A">
        <w:t xml:space="preserve"> сельское поселение». 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На заседании Совета вправе присутствовать представитель Заявителя.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3.17.Члены Совета рассматривают материалы по инвестиционному проекту, и принимают одно из следующих решений: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1) реализация проекта целесообразна;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 xml:space="preserve">2) реализация проекта нецелесообразна. 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3.18. Основаниями для отказа в реализации инвестиционного пр</w:t>
      </w:r>
      <w:r w:rsidR="00480AC3">
        <w:t>оекта на территории МО «Новогоренско</w:t>
      </w:r>
      <w:r w:rsidRPr="00505A7A">
        <w:t>е сельское поселение» будут: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предоставление инвестором недостоверных сведений;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не предоставление инвестором в полном объеме необходимых документов в соответствии с пунктом 3.2. настоящего Положения;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несоответствие инвестиционного проекта приоритетным направлениям социально-экономического развития МО</w:t>
      </w:r>
      <w:r w:rsidR="00480AC3">
        <w:t xml:space="preserve"> «Новогоренское</w:t>
      </w:r>
      <w:r w:rsidRPr="00505A7A">
        <w:t xml:space="preserve"> сельское поселение», приоритетным критериям оценки инвестиционного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мотивированное отрицательное заключение хотя бы одного члена Совета;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- нахождение инвестора в стадии банкротства, ликвидации или реорганизации.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05A7A">
        <w:t xml:space="preserve">3.19. </w:t>
      </w:r>
      <w:r w:rsidRPr="00505A7A">
        <w:rPr>
          <w:rFonts w:eastAsia="Calibri"/>
          <w:lang w:eastAsia="en-US"/>
        </w:rPr>
        <w:t xml:space="preserve">В случае подтверждения целесообразности и экономической обоснованности инвестиционного проекта, </w:t>
      </w:r>
      <w:r w:rsidRPr="00505A7A">
        <w:t xml:space="preserve">Уполномоченный орган в течение 2-х рабочих дней со дня подписания протокола заседания Совета осуществляет подготовку проекта Постановления </w:t>
      </w:r>
      <w:r w:rsidRPr="00505A7A">
        <w:rPr>
          <w:rFonts w:eastAsia="Calibri"/>
          <w:lang w:eastAsia="en-US"/>
        </w:rPr>
        <w:t>о реализации инвестиционного проекта на территории муни</w:t>
      </w:r>
      <w:r w:rsidR="00480AC3">
        <w:rPr>
          <w:rFonts w:eastAsia="Calibri"/>
          <w:lang w:eastAsia="en-US"/>
        </w:rPr>
        <w:t>ципального образования «Новогоренско</w:t>
      </w:r>
      <w:r w:rsidRPr="00505A7A">
        <w:rPr>
          <w:rFonts w:eastAsia="Calibri"/>
          <w:lang w:eastAsia="en-US"/>
        </w:rPr>
        <w:t>е сельское поселение» и назначении Куратора инвестиционного проекта.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3.20. На основании Постановления Куратор осуществляет подготовку Инвестиционного соглашения по форме согласно приложению №3 к настоящему Порядку в течение 2-х рабочих дней со дня подписания Постановления</w:t>
      </w:r>
      <w:r w:rsidRPr="00505A7A">
        <w:rPr>
          <w:rFonts w:eastAsia="Calibri"/>
          <w:lang w:eastAsia="en-US"/>
        </w:rPr>
        <w:t xml:space="preserve"> о реализации инвестиционного проекта на территории муниц</w:t>
      </w:r>
      <w:r w:rsidR="00480AC3">
        <w:rPr>
          <w:rFonts w:eastAsia="Calibri"/>
          <w:lang w:eastAsia="en-US"/>
        </w:rPr>
        <w:t>ипального образования «Новогоренское</w:t>
      </w:r>
      <w:r w:rsidRPr="00505A7A">
        <w:rPr>
          <w:rFonts w:eastAsia="Calibri"/>
          <w:lang w:eastAsia="en-US"/>
        </w:rPr>
        <w:t xml:space="preserve"> сельское поселение» и назначении Куратора инвестиционного проекта</w:t>
      </w:r>
    </w:p>
    <w:p w:rsidR="00505A7A" w:rsidRPr="00505A7A" w:rsidRDefault="00505A7A" w:rsidP="00505A7A">
      <w:pPr>
        <w:pStyle w:val="a5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3.21. Куратор осуществляет организационное сопровождение инвестиционного проекта с целью его окончательной реализации в соответствии с заключенным инвестиционным соглашением.</w:t>
      </w:r>
    </w:p>
    <w:p w:rsidR="00505A7A" w:rsidRPr="00505A7A" w:rsidRDefault="00505A7A" w:rsidP="00505A7A">
      <w:pPr>
        <w:pStyle w:val="a5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При этом сроком окончания сопровождения инвестиционного проекта является совместное решение Куратора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реализации, которое оформляется в письменном виде и передается в Уполномоченный орган.</w:t>
      </w:r>
    </w:p>
    <w:p w:rsidR="00505A7A" w:rsidRPr="00505A7A" w:rsidRDefault="00505A7A" w:rsidP="00505A7A">
      <w:pPr>
        <w:pStyle w:val="a5"/>
        <w:jc w:val="both"/>
        <w:rPr>
          <w:sz w:val="24"/>
          <w:szCs w:val="24"/>
        </w:rPr>
      </w:pPr>
      <w:r w:rsidRPr="00505A7A">
        <w:rPr>
          <w:sz w:val="24"/>
          <w:szCs w:val="24"/>
        </w:rPr>
        <w:t xml:space="preserve">3.22. Уполномоченный орган в течение 3-х рабочих дней </w:t>
      </w:r>
      <w:proofErr w:type="gramStart"/>
      <w:r w:rsidRPr="00505A7A">
        <w:rPr>
          <w:sz w:val="24"/>
          <w:szCs w:val="24"/>
        </w:rPr>
        <w:t>с даты получения</w:t>
      </w:r>
      <w:proofErr w:type="gramEnd"/>
      <w:r w:rsidRPr="00505A7A">
        <w:rPr>
          <w:sz w:val="24"/>
          <w:szCs w:val="24"/>
        </w:rPr>
        <w:t xml:space="preserve"> данного совместного решения подготавливает проект постан</w:t>
      </w:r>
      <w:r w:rsidR="00480AC3">
        <w:rPr>
          <w:sz w:val="24"/>
          <w:szCs w:val="24"/>
        </w:rPr>
        <w:t xml:space="preserve">овления Администрации </w:t>
      </w:r>
      <w:r w:rsidR="00480AC3">
        <w:rPr>
          <w:sz w:val="24"/>
          <w:szCs w:val="24"/>
        </w:rPr>
        <w:lastRenderedPageBreak/>
        <w:t>Новогоренского</w:t>
      </w:r>
      <w:r w:rsidRPr="00505A7A">
        <w:rPr>
          <w:sz w:val="24"/>
          <w:szCs w:val="24"/>
        </w:rPr>
        <w:t xml:space="preserve"> сельского поселения о прекращении сопровождения инвестиционного проекта и исключении его из Реестра.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3.23. Сведения об инвестиционных проектах, по которым приняты Постановления, включаются в Реестр и размещаются на соответствующих информационных ресурсах Администрации.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</w:pPr>
      <w:r w:rsidRPr="00505A7A">
        <w:t>3.24. На основании отрицательного решения Совета в течение 2-х рабочих дней после подписания протокола заседания Совета инвестиционный проект с выпиской из протокола возвращается Заявителю.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 xml:space="preserve"> </w:t>
      </w:r>
    </w:p>
    <w:p w:rsidR="00505A7A" w:rsidRPr="00505A7A" w:rsidRDefault="00505A7A" w:rsidP="00505A7A">
      <w:pPr>
        <w:ind w:firstLine="709"/>
        <w:jc w:val="center"/>
        <w:rPr>
          <w:b/>
        </w:rPr>
      </w:pPr>
      <w:r w:rsidRPr="00505A7A">
        <w:rPr>
          <w:b/>
        </w:rPr>
        <w:t>4. Заключительные положения</w:t>
      </w:r>
    </w:p>
    <w:p w:rsidR="00505A7A" w:rsidRPr="00505A7A" w:rsidRDefault="00505A7A" w:rsidP="00505A7A">
      <w:pPr>
        <w:ind w:firstLine="709"/>
        <w:jc w:val="center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4.1. Ответственность за достоверность сведений, предоставляемых в Уполномоченный орган, несет инвестор, инициатор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4.2. Уполномоченный орган осуществляет ведение инвестиционных проектов в едином реестре, предусматривающем наличие общей базы данных проектов, регистрацию информации обо всех этапах взаимодействия с инвесторами инвестиционных проектов, возможность проведения анализа финансовых показателей, результаты взаимодействия субъектов инвестиционной деятельности с органами местного самоуправления муниц</w:t>
      </w:r>
      <w:r w:rsidR="00DE3A7D">
        <w:t>ипального образования «Новогоренское</w:t>
      </w:r>
      <w:r w:rsidRPr="00505A7A">
        <w:t xml:space="preserve"> сельское поселение». Ведение реестра инвестиционных проектов осуществляется в порядке, установленном Администрацией.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E3A7D" w:rsidRPr="00505A7A" w:rsidRDefault="00DE3A7D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505A7A">
        <w:lastRenderedPageBreak/>
        <w:t xml:space="preserve">Приложение №1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505A7A">
        <w:t xml:space="preserve">к Порядку рассмотрения и сопровождения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505A7A">
        <w:t xml:space="preserve">инвестиционных проектов по принципу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505A7A">
        <w:t>«одного окна» на территории муниципального образования</w:t>
      </w:r>
    </w:p>
    <w:p w:rsidR="00505A7A" w:rsidRPr="00505A7A" w:rsidRDefault="00DE3A7D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 xml:space="preserve"> «Новогоренское</w:t>
      </w:r>
      <w:r w:rsidR="00505A7A" w:rsidRPr="00505A7A">
        <w:t xml:space="preserve"> сельское поселение»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Форма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Заявка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на сопровождение инвестиционного проекта</w:t>
      </w:r>
    </w:p>
    <w:p w:rsidR="00505A7A" w:rsidRPr="00505A7A" w:rsidRDefault="00DE3A7D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>
        <w:t xml:space="preserve"> на территории Новогоренского</w:t>
      </w:r>
      <w:r w:rsidR="00505A7A" w:rsidRPr="00505A7A">
        <w:t xml:space="preserve"> сельского поселения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outlineLvl w:val="0"/>
      </w:pPr>
      <w:r w:rsidRPr="00505A7A">
        <w:t>1. 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___________________________________________________________________________________________________________________________________________</w:t>
      </w:r>
      <w:r w:rsidR="00DE3A7D">
        <w:t>____________</w:t>
      </w:r>
      <w:r w:rsidRPr="00505A7A">
        <w:t>_</w:t>
      </w: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outlineLvl w:val="0"/>
      </w:pPr>
      <w:r w:rsidRPr="00505A7A">
        <w:t>2. Наименование инвестиционного проекта __________________</w:t>
      </w:r>
      <w:r w:rsidR="00DE3A7D">
        <w:t>__________________</w:t>
      </w:r>
      <w:r w:rsidRPr="00505A7A">
        <w:t>___ ______________________________________________________________________</w:t>
      </w:r>
      <w:r w:rsidR="00DE3A7D">
        <w:t>_______</w:t>
      </w: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505A7A" w:rsidRPr="00505A7A" w:rsidRDefault="00505A7A" w:rsidP="00DE3A7D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505A7A">
        <w:t xml:space="preserve">3. Краткое описание </w:t>
      </w:r>
      <w:r w:rsidRPr="00505A7A">
        <w:rPr>
          <w:rFonts w:eastAsia="Calibri"/>
          <w:lang w:eastAsia="en-US"/>
        </w:rPr>
        <w:t>инвестиционного проекта (включая отраслевую</w:t>
      </w:r>
      <w:r w:rsidR="00DE3A7D">
        <w:rPr>
          <w:rFonts w:eastAsia="Calibri"/>
          <w:lang w:eastAsia="en-US"/>
        </w:rPr>
        <w:t xml:space="preserve"> </w:t>
      </w:r>
      <w:r w:rsidRPr="00505A7A">
        <w:rPr>
          <w:rFonts w:eastAsia="Calibri"/>
          <w:lang w:eastAsia="en-US"/>
        </w:rPr>
        <w:t xml:space="preserve">принадлежность, цель реализации), место реализации      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</w:t>
      </w:r>
      <w:r w:rsidR="00DE3A7D">
        <w:rPr>
          <w:rFonts w:eastAsia="Calibri"/>
          <w:lang w:eastAsia="en-US"/>
        </w:rPr>
        <w:t>___________</w:t>
      </w:r>
      <w:r w:rsidRPr="00505A7A">
        <w:rPr>
          <w:rFonts w:eastAsia="Calibri"/>
          <w:lang w:eastAsia="en-US"/>
        </w:rPr>
        <w:t>_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</w:t>
      </w:r>
      <w:r w:rsidR="00DE3A7D">
        <w:rPr>
          <w:rFonts w:eastAsia="Calibri"/>
          <w:lang w:eastAsia="en-US"/>
        </w:rPr>
        <w:t>___________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</w:t>
      </w:r>
      <w:r w:rsidR="00DE3A7D">
        <w:rPr>
          <w:rFonts w:eastAsia="Calibri"/>
          <w:lang w:eastAsia="en-US"/>
        </w:rPr>
        <w:t>___________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4. Краткое описание инновационной составляющей (при наличии) 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</w:t>
      </w:r>
      <w:r w:rsidR="00DE3A7D">
        <w:rPr>
          <w:rFonts w:eastAsia="Calibri"/>
          <w:lang w:eastAsia="en-US"/>
        </w:rPr>
        <w:t>______</w:t>
      </w:r>
      <w:r w:rsidRPr="00505A7A">
        <w:rPr>
          <w:rFonts w:eastAsia="Calibri"/>
          <w:lang w:eastAsia="en-US"/>
        </w:rPr>
        <w:t>________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</w:t>
      </w:r>
      <w:r w:rsidR="00DE3A7D">
        <w:rPr>
          <w:rFonts w:eastAsia="Calibri"/>
          <w:lang w:eastAsia="en-US"/>
        </w:rPr>
        <w:t>__________</w:t>
      </w:r>
      <w:r w:rsidRPr="00505A7A">
        <w:rPr>
          <w:rFonts w:eastAsia="Calibri"/>
          <w:lang w:eastAsia="en-US"/>
        </w:rPr>
        <w:t>___________</w:t>
      </w: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05A7A" w:rsidRPr="00505A7A" w:rsidRDefault="00505A7A" w:rsidP="00DE3A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5. Продукция (услуга), предполагаемая в рамках инвестиционного проекта,</w:t>
      </w:r>
      <w:r w:rsidR="00DE3A7D">
        <w:rPr>
          <w:rFonts w:eastAsia="Calibri"/>
          <w:lang w:eastAsia="en-US"/>
        </w:rPr>
        <w:t xml:space="preserve"> </w:t>
      </w:r>
      <w:r w:rsidRPr="00505A7A">
        <w:rPr>
          <w:rFonts w:eastAsia="Calibri"/>
          <w:lang w:eastAsia="en-US"/>
        </w:rPr>
        <w:t xml:space="preserve">планируемый объем, конкурентные преимущества 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</w:t>
      </w:r>
      <w:r w:rsidR="00DE3A7D">
        <w:rPr>
          <w:rFonts w:eastAsia="Calibri"/>
          <w:lang w:eastAsia="en-US"/>
        </w:rPr>
        <w:t>______</w:t>
      </w:r>
      <w:r w:rsidRPr="00505A7A">
        <w:rPr>
          <w:rFonts w:eastAsia="Calibri"/>
          <w:lang w:eastAsia="en-US"/>
        </w:rPr>
        <w:t>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</w:t>
      </w:r>
      <w:r w:rsidR="00DE3A7D">
        <w:rPr>
          <w:rFonts w:eastAsia="Calibri"/>
          <w:lang w:eastAsia="en-US"/>
        </w:rPr>
        <w:t>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</w:t>
      </w:r>
      <w:r w:rsidR="00DE3A7D">
        <w:rPr>
          <w:rFonts w:eastAsia="Calibri"/>
          <w:lang w:eastAsia="en-US"/>
        </w:rPr>
        <w:t>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 Основные показатели инвестиционного проекта: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6.1. NPV (чистая приведенная стоимость проекта, млн. рублей</w:t>
      </w:r>
      <w:proofErr w:type="gramStart"/>
      <w:r w:rsidRPr="00505A7A">
        <w:rPr>
          <w:rFonts w:eastAsia="Calibri"/>
          <w:lang w:eastAsia="en-US"/>
        </w:rPr>
        <w:t>)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</w:t>
      </w:r>
      <w:r w:rsidR="00DE3A7D">
        <w:rPr>
          <w:rFonts w:eastAsia="Calibri"/>
          <w:lang w:eastAsia="en-US"/>
        </w:rPr>
        <w:t>___</w:t>
      </w:r>
      <w:r w:rsidRPr="00505A7A">
        <w:rPr>
          <w:rFonts w:eastAsia="Calibri"/>
          <w:lang w:eastAsia="en-US"/>
        </w:rPr>
        <w:t>______;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6.2. Объем собственных средств от сметной стоимости </w:t>
      </w:r>
      <w:proofErr w:type="gramStart"/>
      <w:r w:rsidRPr="00505A7A">
        <w:rPr>
          <w:rFonts w:eastAsia="Calibri"/>
          <w:lang w:eastAsia="en-US"/>
        </w:rPr>
        <w:t>инвестиционного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проекта________________________________________________________</w:t>
      </w:r>
      <w:r w:rsidR="00DE3A7D">
        <w:rPr>
          <w:rFonts w:eastAsia="Calibri"/>
          <w:lang w:eastAsia="en-US"/>
        </w:rPr>
        <w:t>___</w:t>
      </w:r>
      <w:r w:rsidRPr="00505A7A">
        <w:rPr>
          <w:rFonts w:eastAsia="Calibri"/>
          <w:lang w:eastAsia="en-US"/>
        </w:rPr>
        <w:t>_</w:t>
      </w:r>
      <w:r w:rsidR="00DE3A7D">
        <w:rPr>
          <w:rFonts w:eastAsia="Calibri"/>
          <w:lang w:eastAsia="en-US"/>
        </w:rPr>
        <w:t>_</w:t>
      </w:r>
      <w:r w:rsidRPr="00505A7A">
        <w:rPr>
          <w:rFonts w:eastAsia="Calibri"/>
          <w:lang w:eastAsia="en-US"/>
        </w:rPr>
        <w:t>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6.3. Количество создаваемых рабочих мест ________________</w:t>
      </w:r>
      <w:r w:rsidR="00DE3A7D">
        <w:rPr>
          <w:rFonts w:eastAsia="Calibri"/>
          <w:lang w:eastAsia="en-US"/>
        </w:rPr>
        <w:t>_____</w:t>
      </w:r>
      <w:r w:rsidRPr="00505A7A">
        <w:rPr>
          <w:rFonts w:eastAsia="Calibri"/>
          <w:lang w:eastAsia="en-US"/>
        </w:rPr>
        <w:t>__________</w:t>
      </w:r>
      <w:r w:rsidR="00DE3A7D">
        <w:rPr>
          <w:rFonts w:eastAsia="Calibri"/>
          <w:lang w:eastAsia="en-US"/>
        </w:rPr>
        <w:t>_</w:t>
      </w:r>
      <w:r w:rsidRPr="00505A7A">
        <w:rPr>
          <w:rFonts w:eastAsia="Calibri"/>
          <w:lang w:eastAsia="en-US"/>
        </w:rPr>
        <w:t>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6.4. Планируемая выручка _______________________________</w:t>
      </w:r>
      <w:r w:rsidR="00DE3A7D">
        <w:rPr>
          <w:rFonts w:eastAsia="Calibri"/>
          <w:lang w:eastAsia="en-US"/>
        </w:rPr>
        <w:t>______</w:t>
      </w:r>
      <w:r w:rsidRPr="00505A7A">
        <w:rPr>
          <w:rFonts w:eastAsia="Calibri"/>
          <w:lang w:eastAsia="en-US"/>
        </w:rPr>
        <w:t>__________</w:t>
      </w:r>
      <w:r w:rsidR="00DE3A7D">
        <w:rPr>
          <w:rFonts w:eastAsia="Calibri"/>
          <w:lang w:eastAsia="en-US"/>
        </w:rPr>
        <w:t>_</w:t>
      </w:r>
      <w:r w:rsidRPr="00505A7A">
        <w:rPr>
          <w:rFonts w:eastAsia="Calibri"/>
          <w:lang w:eastAsia="en-US"/>
        </w:rPr>
        <w:t>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6.5. Период окупаемости ______________________________</w:t>
      </w:r>
      <w:r w:rsidR="00DE3A7D">
        <w:rPr>
          <w:rFonts w:eastAsia="Calibri"/>
          <w:lang w:eastAsia="en-US"/>
        </w:rPr>
        <w:t>________</w:t>
      </w:r>
      <w:r w:rsidRPr="00505A7A">
        <w:rPr>
          <w:rFonts w:eastAsia="Calibri"/>
          <w:lang w:eastAsia="en-US"/>
        </w:rPr>
        <w:t>_______________;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6.6. Плановая мощность производства  (объем строительства, производства, предоставляемых услуг) ____________________________________________;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6.7. IRR* (внутренняя норма доходности, %) ______________________________;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6.8. Ставка дисконтирования</w:t>
      </w:r>
      <w:proofErr w:type="gramStart"/>
      <w:r w:rsidRPr="00505A7A">
        <w:rPr>
          <w:rFonts w:eastAsia="Calibri"/>
          <w:lang w:eastAsia="en-US"/>
        </w:rPr>
        <w:t xml:space="preserve"> (%)* _______________________________________;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6.9. </w:t>
      </w:r>
      <w:proofErr w:type="gramStart"/>
      <w:r w:rsidRPr="00505A7A">
        <w:rPr>
          <w:rFonts w:eastAsia="Calibri"/>
          <w:lang w:eastAsia="en-US"/>
        </w:rPr>
        <w:t>Бюджетная эффективность проекта (налоговые поступления в бюджеты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всех уровней за период 10 лет, млн. рублей)* ______________________________.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7. Перечень объектов капитального строительства, создаваемых в рамках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lastRenderedPageBreak/>
        <w:t>инвестиционного проекта*: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7.1. Наименование __________________________________________________</w:t>
      </w:r>
      <w:r w:rsidR="00DE3A7D">
        <w:rPr>
          <w:rFonts w:eastAsia="Calibri"/>
          <w:lang w:eastAsia="en-US"/>
        </w:rPr>
        <w:t>________</w:t>
      </w:r>
      <w:r w:rsidRPr="00505A7A">
        <w:rPr>
          <w:rFonts w:eastAsia="Calibri"/>
          <w:lang w:eastAsia="en-US"/>
        </w:rPr>
        <w:t>__;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7.2. </w:t>
      </w:r>
      <w:proofErr w:type="gramStart"/>
      <w:r w:rsidRPr="00505A7A">
        <w:rPr>
          <w:rFonts w:eastAsia="Calibri"/>
          <w:lang w:eastAsia="en-US"/>
        </w:rPr>
        <w:t>Стоимость объекта по источникам финансирования (федеральный,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региональный, муниципальный бюджеты, собственные средства)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</w:t>
      </w:r>
      <w:r w:rsidR="00DE3A7D">
        <w:rPr>
          <w:rFonts w:eastAsia="Calibri"/>
          <w:lang w:eastAsia="en-US"/>
        </w:rPr>
        <w:t>_____</w:t>
      </w:r>
      <w:r w:rsidRPr="00505A7A">
        <w:rPr>
          <w:rFonts w:eastAsia="Calibri"/>
          <w:lang w:eastAsia="en-US"/>
        </w:rPr>
        <w:t>_______;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7.3. </w:t>
      </w:r>
      <w:proofErr w:type="gramStart"/>
      <w:r w:rsidRPr="00505A7A">
        <w:rPr>
          <w:rFonts w:eastAsia="Calibri"/>
          <w:lang w:eastAsia="en-US"/>
        </w:rPr>
        <w:t>Право собственности (федеральная, региональная, муниципальная, частная,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иная) _____________________________________________________</w:t>
      </w:r>
      <w:r w:rsidR="00DE3A7D">
        <w:rPr>
          <w:rFonts w:eastAsia="Calibri"/>
          <w:lang w:eastAsia="en-US"/>
        </w:rPr>
        <w:t>_______</w:t>
      </w:r>
      <w:r w:rsidRPr="00505A7A">
        <w:rPr>
          <w:rFonts w:eastAsia="Calibri"/>
          <w:lang w:eastAsia="en-US"/>
        </w:rPr>
        <w:t>__________;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7.4. Наличие отведенного земельного </w:t>
      </w:r>
      <w:proofErr w:type="spellStart"/>
      <w:r w:rsidRPr="00505A7A">
        <w:rPr>
          <w:rFonts w:eastAsia="Calibri"/>
          <w:lang w:eastAsia="en-US"/>
        </w:rPr>
        <w:t>участка__________________________</w:t>
      </w:r>
      <w:r w:rsidR="00DE3A7D">
        <w:rPr>
          <w:rFonts w:eastAsia="Calibri"/>
          <w:lang w:eastAsia="en-US"/>
        </w:rPr>
        <w:t>_________</w:t>
      </w:r>
      <w:r w:rsidRPr="00505A7A">
        <w:rPr>
          <w:rFonts w:eastAsia="Calibri"/>
          <w:lang w:eastAsia="en-US"/>
        </w:rPr>
        <w:t>___</w:t>
      </w:r>
      <w:proofErr w:type="spellEnd"/>
      <w:r w:rsidRPr="00505A7A">
        <w:rPr>
          <w:rFonts w:eastAsia="Calibri"/>
          <w:lang w:eastAsia="en-US"/>
        </w:rPr>
        <w:t>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7.5. Наличие проектной документации, включая смету на строительство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</w:t>
      </w:r>
      <w:r w:rsidR="00DE3A7D">
        <w:rPr>
          <w:rFonts w:eastAsia="Calibri"/>
          <w:lang w:eastAsia="en-US"/>
        </w:rPr>
        <w:t>_________</w:t>
      </w:r>
      <w:r w:rsidRPr="00505A7A">
        <w:rPr>
          <w:rFonts w:eastAsia="Calibri"/>
          <w:lang w:eastAsia="en-US"/>
        </w:rPr>
        <w:t>______________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7.6. Наличие экспертизы проектной документации, включая смету на строительство, и результатов инженерных изысканий _____________________________________________;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8. Стадия реализации инвестиционного проекта ______________________________________________________________</w:t>
      </w:r>
      <w:r w:rsidR="00DE3A7D">
        <w:rPr>
          <w:rFonts w:eastAsia="Calibri"/>
          <w:lang w:eastAsia="en-US"/>
        </w:rPr>
        <w:t>___________</w:t>
      </w:r>
      <w:r w:rsidRPr="00505A7A">
        <w:rPr>
          <w:rFonts w:eastAsia="Calibri"/>
          <w:lang w:eastAsia="en-US"/>
        </w:rPr>
        <w:t>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9. 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 мощность) ________________________________________________________</w:t>
      </w:r>
      <w:r w:rsidR="00DE3A7D">
        <w:rPr>
          <w:rFonts w:eastAsia="Calibri"/>
          <w:lang w:eastAsia="en-US"/>
        </w:rPr>
        <w:t>__________________</w:t>
      </w:r>
      <w:r w:rsidRPr="00505A7A">
        <w:rPr>
          <w:rFonts w:eastAsia="Calibri"/>
          <w:lang w:eastAsia="en-US"/>
        </w:rPr>
        <w:t>__.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10. Предприятия – партнеры (при наличии) 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</w:t>
      </w:r>
      <w:r w:rsidR="00DE3A7D">
        <w:rPr>
          <w:rFonts w:eastAsia="Calibri"/>
          <w:lang w:eastAsia="en-US"/>
        </w:rPr>
        <w:t>________</w:t>
      </w:r>
      <w:r w:rsidRPr="00505A7A">
        <w:rPr>
          <w:rFonts w:eastAsia="Calibri"/>
          <w:lang w:eastAsia="en-US"/>
        </w:rPr>
        <w:t>_______________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</w:t>
      </w:r>
      <w:r w:rsidR="00DE3A7D">
        <w:rPr>
          <w:rFonts w:eastAsia="Calibri"/>
          <w:lang w:eastAsia="en-US"/>
        </w:rPr>
        <w:t>____</w:t>
      </w:r>
      <w:r w:rsidRPr="00505A7A">
        <w:rPr>
          <w:rFonts w:eastAsia="Calibri"/>
          <w:lang w:eastAsia="en-US"/>
        </w:rPr>
        <w:t>_______.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11. Потребность в земельном участке (</w:t>
      </w:r>
      <w:proofErr w:type="gramStart"/>
      <w:r w:rsidRPr="00505A7A">
        <w:rPr>
          <w:rFonts w:eastAsia="Calibri"/>
          <w:lang w:eastAsia="en-US"/>
        </w:rPr>
        <w:t>га</w:t>
      </w:r>
      <w:proofErr w:type="gramEnd"/>
      <w:r w:rsidRPr="00505A7A">
        <w:rPr>
          <w:rFonts w:eastAsia="Calibri"/>
          <w:lang w:eastAsia="en-US"/>
        </w:rPr>
        <w:t xml:space="preserve">), помещении (кв. м) 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</w:t>
      </w:r>
      <w:r w:rsidR="00DE3A7D">
        <w:rPr>
          <w:rFonts w:eastAsia="Calibri"/>
          <w:lang w:eastAsia="en-US"/>
        </w:rPr>
        <w:t>_______</w:t>
      </w:r>
      <w:r w:rsidRPr="00505A7A">
        <w:rPr>
          <w:rFonts w:eastAsia="Calibri"/>
          <w:lang w:eastAsia="en-US"/>
        </w:rPr>
        <w:t>___________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</w:t>
      </w:r>
      <w:r w:rsidR="00DE3A7D">
        <w:rPr>
          <w:rFonts w:eastAsia="Calibri"/>
          <w:lang w:eastAsia="en-US"/>
        </w:rPr>
        <w:t>_______</w:t>
      </w:r>
      <w:r w:rsidRPr="00505A7A">
        <w:rPr>
          <w:rFonts w:eastAsia="Calibri"/>
          <w:lang w:eastAsia="en-US"/>
        </w:rPr>
        <w:t>___________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668"/>
        <w:gridCol w:w="1838"/>
        <w:gridCol w:w="1472"/>
        <w:gridCol w:w="2118"/>
      </w:tblGrid>
      <w:tr w:rsidR="00DE3A7D" w:rsidTr="00DE3A7D">
        <w:tblPrEx>
          <w:tblCellMar>
            <w:top w:w="0" w:type="dxa"/>
            <w:bottom w:w="0" w:type="dxa"/>
          </w:tblCellMar>
        </w:tblPrEx>
        <w:trPr>
          <w:trHeight w:val="3428"/>
        </w:trPr>
        <w:tc>
          <w:tcPr>
            <w:tcW w:w="1628" w:type="dxa"/>
          </w:tcPr>
          <w:tbl>
            <w:tblPr>
              <w:tblW w:w="0" w:type="auto"/>
              <w:tblLook w:val="04A0"/>
            </w:tblPr>
            <w:tblGrid>
              <w:gridCol w:w="2052"/>
            </w:tblGrid>
            <w:tr w:rsidR="00DE3A7D" w:rsidRPr="00505A7A" w:rsidTr="003B032C">
              <w:tc>
                <w:tcPr>
                  <w:tcW w:w="2190" w:type="dxa"/>
                </w:tcPr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 xml:space="preserve">Аренда </w:t>
                  </w:r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земельного</w:t>
                  </w:r>
                  <w:proofErr w:type="gramEnd"/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 xml:space="preserve">участка </w:t>
                  </w:r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под</w:t>
                  </w:r>
                  <w:proofErr w:type="gramEnd"/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самостоятельное</w:t>
                  </w:r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строительство</w:t>
                  </w:r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производственно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Pr="00505A7A">
                    <w:rPr>
                      <w:rFonts w:eastAsia="Calibri"/>
                      <w:lang w:eastAsia="en-US"/>
                    </w:rPr>
                    <w:t>го</w:t>
                  </w:r>
                  <w:proofErr w:type="spellEnd"/>
                  <w:proofErr w:type="gramEnd"/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505A7A">
                    <w:rPr>
                      <w:rFonts w:eastAsia="Calibri"/>
                      <w:lang w:eastAsia="en-US"/>
                    </w:rPr>
                    <w:t>здания</w:t>
                  </w:r>
                </w:p>
                <w:p w:rsidR="00DE3A7D" w:rsidRPr="00505A7A" w:rsidRDefault="00DE3A7D" w:rsidP="003B032C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DE3A7D" w:rsidRDefault="00DE3A7D" w:rsidP="00505A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</w:tcPr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Покупка/ аренда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земельного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участка и заказ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строительства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у сторонней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компании</w:t>
            </w:r>
          </w:p>
          <w:p w:rsidR="00DE3A7D" w:rsidRDefault="00DE3A7D" w:rsidP="00505A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</w:tcPr>
          <w:tbl>
            <w:tblPr>
              <w:tblpPr w:leftFromText="180" w:rightFromText="180" w:vertAnchor="text" w:horzAnchor="margin" w:tblpY="-251"/>
              <w:tblOverlap w:val="never"/>
              <w:tblW w:w="0" w:type="auto"/>
              <w:tblLook w:val="04A0"/>
            </w:tblPr>
            <w:tblGrid>
              <w:gridCol w:w="222"/>
              <w:gridCol w:w="1371"/>
            </w:tblGrid>
            <w:tr w:rsidR="00DE3A7D" w:rsidRPr="00505A7A" w:rsidTr="00DE3A7D">
              <w:tc>
                <w:tcPr>
                  <w:tcW w:w="222" w:type="dxa"/>
                </w:tcPr>
                <w:p w:rsidR="00DE3A7D" w:rsidRPr="00505A7A" w:rsidRDefault="00DE3A7D" w:rsidP="00696FB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00" w:type="dxa"/>
                </w:tcPr>
                <w:p w:rsidR="00DE3A7D" w:rsidRPr="00505A7A" w:rsidRDefault="00DE3A7D" w:rsidP="00696FBA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Покупка</w:t>
                  </w:r>
                </w:p>
                <w:p w:rsidR="00DE3A7D" w:rsidRPr="00505A7A" w:rsidRDefault="00DE3A7D" w:rsidP="00696FBA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готовых</w:t>
                  </w:r>
                </w:p>
                <w:p w:rsidR="00DE3A7D" w:rsidRPr="00505A7A" w:rsidRDefault="00DE3A7D" w:rsidP="00696FBA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помещений</w:t>
                  </w:r>
                </w:p>
                <w:p w:rsidR="00DE3A7D" w:rsidRPr="00505A7A" w:rsidRDefault="00DE3A7D" w:rsidP="00696FBA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DE3A7D" w:rsidRDefault="00DE3A7D" w:rsidP="00505A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E3A7D" w:rsidRDefault="00DE3A7D" w:rsidP="00DE3A7D">
            <w:pPr>
              <w:rPr>
                <w:rFonts w:eastAsia="Calibri"/>
                <w:lang w:eastAsia="en-US"/>
              </w:rPr>
            </w:pPr>
          </w:p>
          <w:p w:rsidR="00DE3A7D" w:rsidRPr="00DE3A7D" w:rsidRDefault="00DE3A7D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</w:tcPr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Аренда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готовых</w:t>
            </w:r>
          </w:p>
          <w:p w:rsidR="00DE3A7D" w:rsidRPr="00505A7A" w:rsidRDefault="00DE3A7D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помещений</w:t>
            </w:r>
          </w:p>
          <w:p w:rsidR="00DE3A7D" w:rsidRDefault="00DE3A7D" w:rsidP="00505A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</w:tcPr>
          <w:tbl>
            <w:tblPr>
              <w:tblW w:w="1880" w:type="dxa"/>
              <w:tblLook w:val="04A0"/>
            </w:tblPr>
            <w:tblGrid>
              <w:gridCol w:w="241"/>
              <w:gridCol w:w="1639"/>
            </w:tblGrid>
            <w:tr w:rsidR="00DE3A7D" w:rsidRPr="00505A7A" w:rsidTr="00DE3A7D">
              <w:tc>
                <w:tcPr>
                  <w:tcW w:w="267" w:type="dxa"/>
                </w:tcPr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13" w:type="dxa"/>
                </w:tcPr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 xml:space="preserve">Аренда </w:t>
                  </w:r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готовых</w:t>
                  </w:r>
                  <w:proofErr w:type="gramEnd"/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помещений с правом</w:t>
                  </w:r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выкупа (указать срок</w:t>
                  </w:r>
                  <w:proofErr w:type="gramEnd"/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выкупа, после</w:t>
                  </w:r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которого приемлем</w:t>
                  </w:r>
                </w:p>
                <w:p w:rsidR="00DE3A7D" w:rsidRPr="00505A7A" w:rsidRDefault="00DE3A7D" w:rsidP="003B032C">
                  <w:pPr>
                    <w:rPr>
                      <w:rFonts w:eastAsia="Calibri"/>
                      <w:lang w:eastAsia="en-US"/>
                    </w:rPr>
                  </w:pPr>
                  <w:r w:rsidRPr="00505A7A">
                    <w:rPr>
                      <w:rFonts w:eastAsia="Calibri"/>
                      <w:lang w:eastAsia="en-US"/>
                    </w:rPr>
                    <w:t>переход права</w:t>
                  </w:r>
                </w:p>
                <w:p w:rsidR="00DE3A7D" w:rsidRPr="00505A7A" w:rsidRDefault="00DE3A7D" w:rsidP="00DE3A7D">
                  <w:pPr>
                    <w:ind w:left="79"/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proofErr w:type="gramStart"/>
                  <w:r w:rsidRPr="00505A7A">
                    <w:rPr>
                      <w:rFonts w:eastAsia="Calibri"/>
                      <w:lang w:eastAsia="en-US"/>
                    </w:rPr>
                    <w:t>собственнос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Pr="00505A7A">
                    <w:rPr>
                      <w:rFonts w:eastAsia="Calibri"/>
                      <w:lang w:eastAsia="en-US"/>
                    </w:rPr>
                    <w:t>ти</w:t>
                  </w:r>
                  <w:proofErr w:type="spellEnd"/>
                  <w:proofErr w:type="gramEnd"/>
                </w:p>
              </w:tc>
            </w:tr>
          </w:tbl>
          <w:p w:rsidR="00DE3A7D" w:rsidRDefault="00DE3A7D" w:rsidP="00505A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2096"/>
        <w:gridCol w:w="1880"/>
        <w:gridCol w:w="1851"/>
        <w:gridCol w:w="1851"/>
        <w:gridCol w:w="1893"/>
      </w:tblGrid>
      <w:tr w:rsidR="00505A7A" w:rsidRPr="00505A7A" w:rsidTr="003B032C">
        <w:tc>
          <w:tcPr>
            <w:tcW w:w="2190" w:type="dxa"/>
          </w:tcPr>
          <w:p w:rsidR="00505A7A" w:rsidRPr="00505A7A" w:rsidRDefault="00505A7A" w:rsidP="003B0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933" w:type="dxa"/>
          </w:tcPr>
          <w:p w:rsidR="00505A7A" w:rsidRPr="00505A7A" w:rsidRDefault="00505A7A" w:rsidP="003B03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</w:tcPr>
          <w:p w:rsidR="00505A7A" w:rsidRPr="00505A7A" w:rsidRDefault="00505A7A" w:rsidP="003B03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rPr>
          <w:trHeight w:val="447"/>
        </w:trPr>
        <w:tc>
          <w:tcPr>
            <w:tcW w:w="2190" w:type="dxa"/>
          </w:tcPr>
          <w:p w:rsidR="00505A7A" w:rsidRPr="00505A7A" w:rsidRDefault="00505A7A" w:rsidP="003B03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</w:tcPr>
          <w:p w:rsidR="00505A7A" w:rsidRPr="00505A7A" w:rsidRDefault="00505A7A" w:rsidP="003B03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3" w:type="dxa"/>
          </w:tcPr>
          <w:p w:rsidR="00505A7A" w:rsidRPr="00505A7A" w:rsidRDefault="00505A7A" w:rsidP="003B03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3" w:type="dxa"/>
          </w:tcPr>
          <w:p w:rsidR="00505A7A" w:rsidRPr="00505A7A" w:rsidRDefault="00505A7A" w:rsidP="003B03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</w:tcPr>
          <w:p w:rsidR="00505A7A" w:rsidRPr="00505A7A" w:rsidRDefault="00505A7A" w:rsidP="003B032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12. Потребность и уровень обеспеченности инженерными коммуникациями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(объемы потребления) _________________________________________________________________</w:t>
      </w:r>
      <w:r w:rsidR="00DE3A7D">
        <w:rPr>
          <w:rFonts w:eastAsia="Calibri"/>
          <w:lang w:eastAsia="en-US"/>
        </w:rPr>
        <w:t>____________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</w:t>
      </w:r>
      <w:r w:rsidR="00DE3A7D">
        <w:rPr>
          <w:rFonts w:eastAsia="Calibri"/>
          <w:lang w:eastAsia="en-US"/>
        </w:rPr>
        <w:t>_______</w:t>
      </w:r>
      <w:r w:rsidRPr="00505A7A">
        <w:rPr>
          <w:rFonts w:eastAsia="Calibri"/>
          <w:lang w:eastAsia="en-US"/>
        </w:rPr>
        <w:t>_____</w:t>
      </w:r>
    </w:p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585" w:type="dxa"/>
        <w:tblLook w:val="04A0"/>
      </w:tblPr>
      <w:tblGrid>
        <w:gridCol w:w="5353"/>
        <w:gridCol w:w="2714"/>
        <w:gridCol w:w="1518"/>
      </w:tblGrid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Параметры производства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Единица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измерен</w:t>
            </w:r>
            <w:r w:rsidR="00DE3A7D">
              <w:rPr>
                <w:rFonts w:eastAsia="Calibri"/>
                <w:lang w:eastAsia="en-US"/>
              </w:rPr>
              <w:t>ия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Значение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параметра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TimesNewRoman,Bold"/>
                <w:b/>
                <w:bCs/>
                <w:lang w:eastAsia="en-US"/>
              </w:rPr>
            </w:pPr>
            <w:r w:rsidRPr="00505A7A">
              <w:rPr>
                <w:rFonts w:eastAsia="Calibri"/>
                <w:b/>
                <w:bCs/>
                <w:lang w:eastAsia="en-US"/>
              </w:rPr>
              <w:lastRenderedPageBreak/>
              <w:t xml:space="preserve">12.1. </w:t>
            </w:r>
            <w:r w:rsidRPr="00505A7A">
              <w:rPr>
                <w:rFonts w:eastAsia="TimesNewRoman,Bold"/>
                <w:b/>
                <w:bCs/>
                <w:lang w:eastAsia="en-US"/>
              </w:rPr>
              <w:t>Требования к земельному участку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Санитарно-защитная зона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Класс вредности выбросов/ </w:t>
            </w:r>
            <w:proofErr w:type="spellStart"/>
            <w:proofErr w:type="gramStart"/>
            <w:r w:rsidRPr="00505A7A">
              <w:rPr>
                <w:rFonts w:eastAsia="Calibri"/>
                <w:lang w:eastAsia="en-US"/>
              </w:rPr>
              <w:t>Кл</w:t>
            </w:r>
            <w:proofErr w:type="gramEnd"/>
            <w:r w:rsidRPr="00505A7A">
              <w:rPr>
                <w:rFonts w:eastAsia="Calibri"/>
                <w:lang w:eastAsia="en-US"/>
              </w:rPr>
              <w:t>acc</w:t>
            </w:r>
            <w:proofErr w:type="spellEnd"/>
            <w:r w:rsidRPr="00505A7A">
              <w:rPr>
                <w:rFonts w:eastAsia="Calibri"/>
                <w:lang w:eastAsia="en-US"/>
              </w:rPr>
              <w:t xml:space="preserve"> вредности предприятия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№ класса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TimesNewRoman,Bold"/>
                <w:b/>
                <w:bCs/>
                <w:lang w:eastAsia="en-US"/>
              </w:rPr>
            </w:pPr>
            <w:r w:rsidRPr="00505A7A">
              <w:rPr>
                <w:rFonts w:eastAsia="Calibri"/>
                <w:b/>
                <w:bCs/>
                <w:lang w:eastAsia="en-US"/>
              </w:rPr>
              <w:t xml:space="preserve">12.2. </w:t>
            </w:r>
            <w:r w:rsidRPr="00505A7A">
              <w:rPr>
                <w:rFonts w:eastAsia="TimesNewRoman,Bold"/>
                <w:b/>
                <w:bCs/>
                <w:lang w:eastAsia="en-US"/>
              </w:rPr>
              <w:t>Требования к инженерной инфраструктуре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Потребность в электроснабжении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Категория электроснабжения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нм³/час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нм³/час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нм³/час 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питьевое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л</w:t>
            </w:r>
            <w:proofErr w:type="gramEnd"/>
            <w:r w:rsidRPr="00505A7A">
              <w:rPr>
                <w:rFonts w:eastAsia="Calibri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л</w:t>
            </w:r>
            <w:proofErr w:type="gramEnd"/>
            <w:r w:rsidRPr="00505A7A">
              <w:rPr>
                <w:rFonts w:eastAsia="Calibri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л</w:t>
            </w:r>
            <w:proofErr w:type="gramEnd"/>
            <w:r w:rsidRPr="00505A7A">
              <w:rPr>
                <w:rFonts w:eastAsia="Calibri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питьевое (максимальный 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Водоснабжение на технологические нужды (максимальный</w:t>
            </w:r>
            <w:proofErr w:type="gramEnd"/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питьевое + технологические нужды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(максимальный 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питьевое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Водоснабжение питьевое + технологические нужды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Водоотведение </w:t>
            </w:r>
            <w:proofErr w:type="spellStart"/>
            <w:r w:rsidRPr="00505A7A">
              <w:rPr>
                <w:rFonts w:eastAsia="Calibri"/>
                <w:lang w:eastAsia="en-US"/>
              </w:rPr>
              <w:t>хозбытовое</w:t>
            </w:r>
            <w:proofErr w:type="spellEnd"/>
            <w:r w:rsidRPr="00505A7A">
              <w:rPr>
                <w:rFonts w:eastAsia="Calibri"/>
                <w:lang w:eastAsia="en-US"/>
              </w:rPr>
              <w:t xml:space="preserve"> (максимальный 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Водоотведение технологическое (максимальный 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 xml:space="preserve">Водоотведение </w:t>
            </w:r>
            <w:proofErr w:type="spellStart"/>
            <w:r w:rsidRPr="00505A7A">
              <w:rPr>
                <w:rFonts w:eastAsia="Calibri"/>
                <w:lang w:eastAsia="en-US"/>
              </w:rPr>
              <w:t>хозбытовое</w:t>
            </w:r>
            <w:proofErr w:type="spellEnd"/>
            <w:r w:rsidRPr="00505A7A">
              <w:rPr>
                <w:rFonts w:eastAsia="Calibri"/>
                <w:lang w:eastAsia="en-US"/>
              </w:rPr>
              <w:t xml:space="preserve"> + технологическое (максимальный</w:t>
            </w:r>
            <w:proofErr w:type="gramEnd"/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часовой расход)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³/час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Водоотведение </w:t>
            </w:r>
            <w:proofErr w:type="spellStart"/>
            <w:r w:rsidRPr="00505A7A">
              <w:rPr>
                <w:rFonts w:eastAsia="Calibri"/>
                <w:lang w:eastAsia="en-US"/>
              </w:rPr>
              <w:t>хозбытовое</w:t>
            </w:r>
            <w:proofErr w:type="spellEnd"/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Водоотведение технологическое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Водоотведение </w:t>
            </w:r>
            <w:proofErr w:type="spellStart"/>
            <w:r w:rsidRPr="00505A7A">
              <w:rPr>
                <w:rFonts w:eastAsia="Calibri"/>
                <w:lang w:eastAsia="en-US"/>
              </w:rPr>
              <w:t>хозбытовое</w:t>
            </w:r>
            <w:proofErr w:type="spellEnd"/>
            <w:r w:rsidRPr="00505A7A">
              <w:rPr>
                <w:rFonts w:eastAsia="Calibri"/>
                <w:lang w:eastAsia="en-US"/>
              </w:rPr>
              <w:t xml:space="preserve"> + технологическое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Канализация дождевая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proofErr w:type="gramStart"/>
            <w:r w:rsidRPr="00505A7A">
              <w:rPr>
                <w:rFonts w:eastAsia="Calibri"/>
                <w:lang w:eastAsia="en-US"/>
              </w:rPr>
              <w:t>м</w:t>
            </w:r>
            <w:proofErr w:type="gramEnd"/>
            <w:r w:rsidRPr="00505A7A">
              <w:rPr>
                <w:rFonts w:eastAsia="Calibri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TimesNewRoman,Bold"/>
                <w:b/>
                <w:bCs/>
                <w:lang w:eastAsia="en-US"/>
              </w:rPr>
            </w:pPr>
            <w:r w:rsidRPr="00505A7A">
              <w:rPr>
                <w:rFonts w:eastAsia="Calibri"/>
                <w:b/>
                <w:bCs/>
                <w:lang w:eastAsia="en-US"/>
              </w:rPr>
              <w:lastRenderedPageBreak/>
              <w:t xml:space="preserve">12.3. </w:t>
            </w:r>
            <w:r w:rsidRPr="00505A7A">
              <w:rPr>
                <w:rFonts w:eastAsia="TimesNewRoman,Bold"/>
                <w:b/>
                <w:bCs/>
                <w:lang w:eastAsia="en-US"/>
              </w:rPr>
              <w:t>Требования к транспортной инфраструктуре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Вход сырья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Выход готовой продукции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Отходы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 xml:space="preserve">Количество </w:t>
            </w:r>
            <w:proofErr w:type="gramStart"/>
            <w:r w:rsidRPr="00505A7A">
              <w:rPr>
                <w:rFonts w:eastAsia="Calibri"/>
                <w:lang w:eastAsia="en-US"/>
              </w:rPr>
              <w:t>автотранспортных</w:t>
            </w:r>
            <w:proofErr w:type="gramEnd"/>
            <w:r w:rsidRPr="00505A7A">
              <w:rPr>
                <w:rFonts w:eastAsia="Calibri"/>
                <w:lang w:eastAsia="en-US"/>
              </w:rPr>
              <w:t xml:space="preserve"> средства вход/выход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ТС/сутки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Планируемый режим работы/число смен/количество дней в году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ед./</w:t>
            </w:r>
            <w:proofErr w:type="spellStart"/>
            <w:r w:rsidRPr="00505A7A">
              <w:rPr>
                <w:rFonts w:eastAsia="Calibri"/>
                <w:lang w:eastAsia="en-US"/>
              </w:rPr>
              <w:t>дн</w:t>
            </w:r>
            <w:proofErr w:type="spellEnd"/>
            <w:r w:rsidRPr="00505A7A">
              <w:rPr>
                <w:rFonts w:eastAsia="Calibri"/>
                <w:lang w:eastAsia="en-US"/>
              </w:rPr>
              <w:t>.</w:t>
            </w:r>
          </w:p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  <w:tr w:rsidR="00505A7A" w:rsidRPr="00505A7A" w:rsidTr="00DE3A7D">
        <w:tc>
          <w:tcPr>
            <w:tcW w:w="5353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Численность персонала (в максимальную смену/общая)</w:t>
            </w:r>
          </w:p>
        </w:tc>
        <w:tc>
          <w:tcPr>
            <w:tcW w:w="2714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  <w:r w:rsidRPr="00505A7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18" w:type="dxa"/>
          </w:tcPr>
          <w:p w:rsidR="00505A7A" w:rsidRPr="00505A7A" w:rsidRDefault="00505A7A" w:rsidP="00DE3A7D">
            <w:pPr>
              <w:rPr>
                <w:rFonts w:eastAsia="Calibri"/>
                <w:lang w:eastAsia="en-US"/>
              </w:rPr>
            </w:pPr>
          </w:p>
        </w:tc>
      </w:tr>
    </w:tbl>
    <w:p w:rsidR="00505A7A" w:rsidRPr="00505A7A" w:rsidRDefault="00505A7A" w:rsidP="00505A7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13. План-график выполнения мероприятий по сопровождению и реализации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проекта</w:t>
      </w:r>
      <w:proofErr w:type="gramStart"/>
      <w:r w:rsidRPr="00505A7A">
        <w:rPr>
          <w:rFonts w:eastAsia="Calibri"/>
          <w:lang w:eastAsia="en-US"/>
        </w:rPr>
        <w:t>*: _____________________________________________________________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_____________________________________________________________________.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14. Информация об инициаторе инвестиционного проекта: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14.1. Наименование;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14.2. Контактные данные (юридический и почтовый адрес, телефон, факс, электронный почтовый адрес и т.п.).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15. </w:t>
      </w:r>
      <w:proofErr w:type="gramStart"/>
      <w:r w:rsidRPr="00505A7A">
        <w:rPr>
          <w:rFonts w:eastAsia="Calibri"/>
          <w:lang w:eastAsia="en-US"/>
        </w:rPr>
        <w:t>Информация об инвесторе (в случае если инвестор является юридическим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лицом, индивидуальным предпринимателем):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15.1. Год создания;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15.2. Текущая стадия развития (опыт);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15.3. Кредитная история;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 xml:space="preserve">15.4. </w:t>
      </w:r>
      <w:proofErr w:type="gramStart"/>
      <w:r w:rsidRPr="00505A7A">
        <w:rPr>
          <w:rFonts w:eastAsia="Calibri"/>
          <w:lang w:eastAsia="en-US"/>
        </w:rPr>
        <w:t>Контактная информация (в случае если инвестор не является инициатором инвестиционного проекта) руководителя и менеджера инвестиционного проекта)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_____________________________________________________________________.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5A7A" w:rsidRPr="00505A7A" w:rsidRDefault="00505A7A" w:rsidP="00505A7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05A7A">
        <w:rPr>
          <w:rFonts w:eastAsia="Calibri"/>
          <w:lang w:eastAsia="en-US"/>
        </w:rPr>
        <w:t>Подписанием настоящей Заявки на реализацию инвестиционного проекта инициатор инвестиционного проекта (инвестор) выражает свое согласие на обработку, накопление, хранение, уточнение, использование, распространение уполномоченным органом данных проекта, а также размещение данной инфор</w:t>
      </w:r>
      <w:r w:rsidR="00DE3A7D">
        <w:rPr>
          <w:rFonts w:eastAsia="Calibri"/>
          <w:lang w:eastAsia="en-US"/>
        </w:rPr>
        <w:t xml:space="preserve">мации на официальном </w:t>
      </w:r>
      <w:r w:rsidRPr="00505A7A">
        <w:rPr>
          <w:rFonts w:eastAsia="Calibri"/>
          <w:lang w:eastAsia="en-US"/>
        </w:rPr>
        <w:t xml:space="preserve">сайте муниципального образования </w:t>
      </w:r>
      <w:r w:rsidR="00DE3A7D">
        <w:t>«Новогоренское</w:t>
      </w:r>
      <w:r w:rsidRPr="00505A7A">
        <w:t xml:space="preserve"> сельское поселение»</w:t>
      </w:r>
      <w:r w:rsidRPr="00505A7A">
        <w:rPr>
          <w:rFonts w:eastAsia="Calibri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rPr>
          <w:rFonts w:eastAsia="Calibri"/>
          <w:lang w:eastAsia="en-US"/>
        </w:rPr>
        <w:t>Дата заполнения: «__» __________ 201_ г.</w:t>
      </w:r>
    </w:p>
    <w:p w:rsidR="00505A7A" w:rsidRPr="00505A7A" w:rsidRDefault="00505A7A" w:rsidP="00505A7A">
      <w:pPr>
        <w:ind w:firstLine="567"/>
        <w:jc w:val="both"/>
      </w:pPr>
    </w:p>
    <w:p w:rsidR="00505A7A" w:rsidRPr="00505A7A" w:rsidRDefault="00505A7A" w:rsidP="00505A7A">
      <w:pPr>
        <w:ind w:firstLine="567"/>
        <w:jc w:val="both"/>
      </w:pPr>
    </w:p>
    <w:p w:rsidR="00505A7A" w:rsidRPr="00505A7A" w:rsidRDefault="00505A7A" w:rsidP="00505A7A">
      <w:pPr>
        <w:ind w:firstLine="567"/>
        <w:jc w:val="both"/>
      </w:pPr>
    </w:p>
    <w:p w:rsidR="00505A7A" w:rsidRPr="00505A7A" w:rsidRDefault="00505A7A" w:rsidP="00505A7A">
      <w:pPr>
        <w:ind w:firstLine="567"/>
        <w:jc w:val="both"/>
      </w:pPr>
    </w:p>
    <w:p w:rsidR="00505A7A" w:rsidRPr="00505A7A" w:rsidRDefault="00505A7A" w:rsidP="00505A7A">
      <w:pPr>
        <w:ind w:firstLine="567"/>
        <w:jc w:val="right"/>
      </w:pPr>
    </w:p>
    <w:p w:rsidR="00505A7A" w:rsidRPr="00505A7A" w:rsidRDefault="00505A7A" w:rsidP="00505A7A">
      <w:pPr>
        <w:ind w:firstLine="567"/>
        <w:jc w:val="right"/>
      </w:pPr>
    </w:p>
    <w:p w:rsidR="00505A7A" w:rsidRPr="00505A7A" w:rsidRDefault="00505A7A" w:rsidP="00505A7A">
      <w:pPr>
        <w:ind w:firstLine="567"/>
        <w:jc w:val="right"/>
      </w:pPr>
    </w:p>
    <w:p w:rsidR="00505A7A" w:rsidRPr="00505A7A" w:rsidRDefault="00505A7A" w:rsidP="00505A7A">
      <w:pPr>
        <w:ind w:firstLine="567"/>
        <w:jc w:val="right"/>
      </w:pPr>
    </w:p>
    <w:p w:rsidR="00505A7A" w:rsidRPr="00505A7A" w:rsidRDefault="00505A7A" w:rsidP="00505A7A">
      <w:pPr>
        <w:ind w:firstLine="567"/>
        <w:jc w:val="right"/>
      </w:pPr>
    </w:p>
    <w:p w:rsidR="00505A7A" w:rsidRPr="00505A7A" w:rsidRDefault="00505A7A" w:rsidP="00505A7A">
      <w:pPr>
        <w:ind w:firstLine="567"/>
        <w:jc w:val="right"/>
      </w:pPr>
    </w:p>
    <w:p w:rsidR="00505A7A" w:rsidRDefault="00505A7A" w:rsidP="00DE3A7D"/>
    <w:p w:rsidR="00DE3A7D" w:rsidRPr="00505A7A" w:rsidRDefault="00DE3A7D" w:rsidP="00DE3A7D"/>
    <w:p w:rsidR="00505A7A" w:rsidRPr="00505A7A" w:rsidRDefault="00505A7A" w:rsidP="00505A7A">
      <w:pPr>
        <w:ind w:firstLine="567"/>
      </w:pPr>
      <w:r w:rsidRPr="00505A7A">
        <w:lastRenderedPageBreak/>
        <w:t>____________________________</w:t>
      </w:r>
    </w:p>
    <w:p w:rsidR="00505A7A" w:rsidRPr="00505A7A" w:rsidRDefault="00505A7A" w:rsidP="00505A7A">
      <w:pPr>
        <w:ind w:firstLine="567"/>
      </w:pPr>
      <w:r w:rsidRPr="00505A7A">
        <w:t>* - заполняется при наличии информации</w:t>
      </w: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jc w:val="right"/>
      </w:pPr>
    </w:p>
    <w:p w:rsidR="00505A7A" w:rsidRPr="00505A7A" w:rsidRDefault="00505A7A" w:rsidP="00505A7A">
      <w:pPr>
        <w:jc w:val="right"/>
      </w:pPr>
      <w:r w:rsidRPr="00505A7A">
        <w:t>Приложение № 2</w:t>
      </w:r>
    </w:p>
    <w:p w:rsidR="00505A7A" w:rsidRPr="00505A7A" w:rsidRDefault="00505A7A" w:rsidP="00505A7A">
      <w:pPr>
        <w:autoSpaceDE w:val="0"/>
        <w:autoSpaceDN w:val="0"/>
        <w:adjustRightInd w:val="0"/>
        <w:jc w:val="right"/>
      </w:pPr>
      <w:r w:rsidRPr="00505A7A">
        <w:t>к Порядку рассмотрения и сопровождения</w:t>
      </w:r>
    </w:p>
    <w:p w:rsidR="00505A7A" w:rsidRPr="00505A7A" w:rsidRDefault="00505A7A" w:rsidP="00505A7A">
      <w:pPr>
        <w:autoSpaceDE w:val="0"/>
        <w:autoSpaceDN w:val="0"/>
        <w:adjustRightInd w:val="0"/>
        <w:jc w:val="right"/>
      </w:pPr>
      <w:r w:rsidRPr="00505A7A">
        <w:t xml:space="preserve"> инвестиционных проектов по принципу «одного окна»</w:t>
      </w:r>
    </w:p>
    <w:p w:rsidR="00505A7A" w:rsidRPr="00505A7A" w:rsidRDefault="00505A7A" w:rsidP="00505A7A">
      <w:pPr>
        <w:autoSpaceDE w:val="0"/>
        <w:autoSpaceDN w:val="0"/>
        <w:adjustRightInd w:val="0"/>
        <w:jc w:val="right"/>
      </w:pPr>
      <w:r w:rsidRPr="00505A7A">
        <w:t xml:space="preserve"> на территории муниципального образования</w:t>
      </w:r>
    </w:p>
    <w:p w:rsidR="00505A7A" w:rsidRPr="00505A7A" w:rsidRDefault="00DE3A7D" w:rsidP="00505A7A">
      <w:pPr>
        <w:autoSpaceDE w:val="0"/>
        <w:autoSpaceDN w:val="0"/>
        <w:adjustRightInd w:val="0"/>
        <w:jc w:val="right"/>
      </w:pPr>
      <w:r>
        <w:t xml:space="preserve"> «Новогоренское</w:t>
      </w:r>
      <w:r w:rsidR="00505A7A" w:rsidRPr="00505A7A">
        <w:t xml:space="preserve"> сельское поселение</w:t>
      </w:r>
    </w:p>
    <w:p w:rsidR="00505A7A" w:rsidRPr="00505A7A" w:rsidRDefault="00505A7A" w:rsidP="00505A7A">
      <w:pPr>
        <w:autoSpaceDE w:val="0"/>
        <w:autoSpaceDN w:val="0"/>
        <w:adjustRightInd w:val="0"/>
        <w:jc w:val="center"/>
        <w:rPr>
          <w:b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center"/>
        <w:rPr>
          <w:b/>
        </w:rPr>
      </w:pPr>
      <w:r w:rsidRPr="00505A7A">
        <w:rPr>
          <w:b/>
        </w:rPr>
        <w:t>ПАСПОРТ</w:t>
      </w:r>
    </w:p>
    <w:p w:rsidR="00505A7A" w:rsidRPr="00505A7A" w:rsidRDefault="00505A7A" w:rsidP="00505A7A">
      <w:pPr>
        <w:autoSpaceDE w:val="0"/>
        <w:autoSpaceDN w:val="0"/>
        <w:adjustRightInd w:val="0"/>
        <w:jc w:val="center"/>
      </w:pPr>
      <w:r w:rsidRPr="00505A7A">
        <w:rPr>
          <w:b/>
        </w:rPr>
        <w:t>инвестиционного проекта (предложения</w:t>
      </w:r>
      <w:proofErr w:type="gramStart"/>
      <w:r w:rsidRPr="00505A7A">
        <w:rPr>
          <w:b/>
        </w:rPr>
        <w:t>)</w:t>
      </w:r>
      <w:r w:rsidRPr="00505A7A">
        <w:t xml:space="preserve"> (*)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0"/>
        <w:gridCol w:w="2160"/>
      </w:tblGrid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– инициатора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 организации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ПРОЕКТЕ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/ расположения объекта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инвестиций</w:t>
            </w:r>
            <w:proofErr w:type="gramEnd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том числе: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подлежит выполнению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инвестициях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реализации инвестиционного предложения в годах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проекта (создание нового производства, расширение существующих мощностей и т.д.)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Рынок сбыта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преимущества продукции/услуг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стоимостном выражении (выручка, прибыль и т.д.) в натуральном выражении (доля рынка, объем производимой продукции, загрузка мощностей и т.д.)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интеллектуальной собственности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ПРОРАБОТАННОСТИ ИНВЕСТИЦИОННОГО ПРОЕКТА/ПРЕДЛОЖЕНИЯ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Общее заключение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площадки/основных средств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инженерно-хозяйственной инфраструктуры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бизнес-плана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исходно-разрешительной документации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ИНВЕСТОРУ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инвестиций: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вхождение в уставной капитал действующей компании;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новой организации; </w:t>
            </w:r>
            <w:r w:rsidRPr="00505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объединения юридических лиц для совместной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ПОКАЗАТЕЛИ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окупаемости, месяцев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NPV, </w:t>
            </w:r>
            <w:proofErr w:type="spellStart"/>
            <w:proofErr w:type="gram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 рублей &lt;*&gt;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IRR, %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ПРОЕКТА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заработанная плата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инвестиционному предложению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7A" w:rsidRPr="00505A7A" w:rsidTr="003B032C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представленной информац</w:t>
            </w:r>
            <w:proofErr w:type="gramStart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05A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 целью оказания информационной и организационной поддержки разработчику предложения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7A" w:rsidRPr="00505A7A" w:rsidRDefault="00505A7A" w:rsidP="003B03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A7A" w:rsidRPr="00505A7A" w:rsidRDefault="00505A7A" w:rsidP="00505A7A">
      <w:pPr>
        <w:autoSpaceDE w:val="0"/>
        <w:autoSpaceDN w:val="0"/>
        <w:adjustRightInd w:val="0"/>
      </w:pP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Реквизиты инициатора предложения</w:t>
      </w: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Подпись руководителя _____________</w:t>
      </w: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М.П. &lt;***&gt;</w:t>
      </w:r>
    </w:p>
    <w:p w:rsidR="00505A7A" w:rsidRPr="00505A7A" w:rsidRDefault="00505A7A" w:rsidP="00505A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</w:pPr>
      <w:r w:rsidRPr="00505A7A">
        <w:t>&lt;*&gt; - Информация по разделам и подразделам обязательна при наличии бизнес-плана.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</w:pPr>
      <w:r w:rsidRPr="00505A7A"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505A7A" w:rsidRPr="00505A7A" w:rsidRDefault="00505A7A" w:rsidP="00505A7A">
      <w:pPr>
        <w:autoSpaceDE w:val="0"/>
        <w:autoSpaceDN w:val="0"/>
        <w:adjustRightInd w:val="0"/>
        <w:jc w:val="both"/>
      </w:pPr>
      <w:r w:rsidRPr="00505A7A">
        <w:t>&lt;***&gt; - Инициаторы – органы, структурные подразд</w:t>
      </w:r>
      <w:r w:rsidR="00324C63">
        <w:t xml:space="preserve">еления Администрации Новогоренского </w:t>
      </w:r>
      <w:r w:rsidRPr="00505A7A">
        <w:t>сельского поселения печать не ставят.</w:t>
      </w:r>
    </w:p>
    <w:p w:rsidR="00505A7A" w:rsidRPr="00505A7A" w:rsidRDefault="00505A7A" w:rsidP="00505A7A">
      <w:pPr>
        <w:autoSpaceDE w:val="0"/>
        <w:autoSpaceDN w:val="0"/>
        <w:adjustRightInd w:val="0"/>
      </w:pPr>
    </w:p>
    <w:p w:rsidR="00505A7A" w:rsidRPr="00505A7A" w:rsidRDefault="00505A7A" w:rsidP="00505A7A">
      <w:pPr>
        <w:autoSpaceDE w:val="0"/>
        <w:autoSpaceDN w:val="0"/>
        <w:adjustRightInd w:val="0"/>
        <w:jc w:val="both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p w:rsidR="00505A7A" w:rsidRPr="00505A7A" w:rsidRDefault="00505A7A" w:rsidP="00505A7A">
      <w:pPr>
        <w:ind w:firstLine="567"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98"/>
      </w:tblGrid>
      <w:tr w:rsidR="00505A7A" w:rsidRPr="00505A7A" w:rsidTr="003B032C">
        <w:tc>
          <w:tcPr>
            <w:tcW w:w="4998" w:type="dxa"/>
            <w:shd w:val="clear" w:color="auto" w:fill="auto"/>
          </w:tcPr>
          <w:p w:rsidR="00505A7A" w:rsidRPr="00505A7A" w:rsidRDefault="00505A7A" w:rsidP="003B032C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505A7A">
              <w:t>Приложение № 3</w:t>
            </w:r>
          </w:p>
          <w:p w:rsidR="00505A7A" w:rsidRPr="00505A7A" w:rsidRDefault="00505A7A" w:rsidP="003B032C">
            <w:pPr>
              <w:autoSpaceDE w:val="0"/>
              <w:autoSpaceDN w:val="0"/>
              <w:adjustRightInd w:val="0"/>
              <w:jc w:val="right"/>
            </w:pPr>
            <w:r w:rsidRPr="00505A7A">
              <w:t>к Порядку рассмотрения и сопровождения</w:t>
            </w:r>
          </w:p>
          <w:p w:rsidR="00505A7A" w:rsidRPr="00505A7A" w:rsidRDefault="00505A7A" w:rsidP="003B032C">
            <w:pPr>
              <w:autoSpaceDE w:val="0"/>
              <w:autoSpaceDN w:val="0"/>
              <w:adjustRightInd w:val="0"/>
              <w:jc w:val="right"/>
            </w:pPr>
            <w:r w:rsidRPr="00505A7A">
              <w:t xml:space="preserve"> инвестиционных проектов по принципу «одного окна» на территории </w:t>
            </w:r>
          </w:p>
          <w:p w:rsidR="00505A7A" w:rsidRPr="00505A7A" w:rsidRDefault="00505A7A" w:rsidP="003B032C">
            <w:pPr>
              <w:autoSpaceDE w:val="0"/>
              <w:autoSpaceDN w:val="0"/>
              <w:adjustRightInd w:val="0"/>
              <w:jc w:val="right"/>
            </w:pPr>
            <w:r w:rsidRPr="00505A7A">
              <w:t>муниципального образования</w:t>
            </w:r>
          </w:p>
          <w:p w:rsidR="00505A7A" w:rsidRPr="00505A7A" w:rsidRDefault="00324C63" w:rsidP="003B032C">
            <w:pPr>
              <w:autoSpaceDE w:val="0"/>
              <w:autoSpaceDN w:val="0"/>
              <w:adjustRightInd w:val="0"/>
              <w:jc w:val="right"/>
            </w:pPr>
            <w:r>
              <w:t xml:space="preserve"> «Новогоренское</w:t>
            </w:r>
            <w:r w:rsidR="00505A7A" w:rsidRPr="00505A7A">
              <w:t xml:space="preserve"> сельское поселение</w:t>
            </w:r>
          </w:p>
          <w:p w:rsidR="00505A7A" w:rsidRPr="00505A7A" w:rsidRDefault="00505A7A" w:rsidP="003B032C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br w:type="textWrapping" w:clear="all"/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 xml:space="preserve">Соглашение </w:t>
      </w:r>
    </w:p>
    <w:p w:rsidR="00505A7A" w:rsidRPr="00505A7A" w:rsidRDefault="00505A7A" w:rsidP="00505A7A">
      <w:pPr>
        <w:autoSpaceDE w:val="0"/>
        <w:autoSpaceDN w:val="0"/>
        <w:adjustRightInd w:val="0"/>
        <w:jc w:val="center"/>
      </w:pPr>
      <w:r w:rsidRPr="00505A7A">
        <w:t>о сотрудничестве при реализации инвестиционного проекта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на территории муни</w:t>
      </w:r>
      <w:r w:rsidR="00324C63">
        <w:t>ципального образования «Новогоренское</w:t>
      </w:r>
      <w:r w:rsidRPr="00505A7A">
        <w:t xml:space="preserve"> сельское поселение»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324C63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t xml:space="preserve">д. </w:t>
      </w:r>
      <w:proofErr w:type="spellStart"/>
      <w:r>
        <w:t>Новогорное</w:t>
      </w:r>
      <w:proofErr w:type="spellEnd"/>
      <w:r w:rsidR="00505A7A" w:rsidRPr="00505A7A">
        <w:t xml:space="preserve">                        </w:t>
      </w:r>
      <w:r w:rsidR="00505A7A" w:rsidRPr="00505A7A">
        <w:tab/>
        <w:t xml:space="preserve">                                          «__» __________20__года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324C63" w:rsidP="00505A7A">
      <w:pPr>
        <w:tabs>
          <w:tab w:val="left" w:pos="0"/>
        </w:tabs>
        <w:autoSpaceDE w:val="0"/>
        <w:autoSpaceDN w:val="0"/>
        <w:adjustRightInd w:val="0"/>
        <w:ind w:firstLine="567"/>
        <w:outlineLvl w:val="0"/>
      </w:pPr>
      <w:r>
        <w:t>Администрация Новогоренского</w:t>
      </w:r>
      <w:r w:rsidR="00505A7A" w:rsidRPr="00505A7A">
        <w:t xml:space="preserve"> сельского поселения, именуемая в дальнейшем «Админис</w:t>
      </w:r>
      <w:r>
        <w:t>трация», в лице Главы Новогоренского</w:t>
      </w:r>
      <w:r w:rsidR="00505A7A" w:rsidRPr="00505A7A">
        <w:t xml:space="preserve"> сельского поселения, действующего на основан</w:t>
      </w:r>
      <w:r>
        <w:t>ии Устава Новогоренского</w:t>
      </w:r>
      <w:r w:rsidR="00505A7A" w:rsidRPr="00505A7A">
        <w:t xml:space="preserve"> сельского поселения __________________________________________________________________с одной стороны, и_________________________________________________________________ __________________________________________________________________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(указывается полное наименование Инвестора)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именуемое в дальнейшем «Инвестор», в лице  ______________________________________________________________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__________________________________________________________________,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proofErr w:type="gramStart"/>
      <w:r w:rsidRPr="00505A7A">
        <w:t>(указывается должность, Ф.И.О. (последнее при наличии) руководителя организации Инвестора (Ф.И.О. (последнее при наличии) инвестора),</w:t>
      </w:r>
      <w:proofErr w:type="gramEnd"/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proofErr w:type="gramStart"/>
      <w:r w:rsidRPr="00505A7A">
        <w:t>действующего</w:t>
      </w:r>
      <w:proofErr w:type="gramEnd"/>
      <w:r w:rsidRPr="00505A7A">
        <w:t xml:space="preserve"> на  </w:t>
      </w:r>
      <w:proofErr w:type="spellStart"/>
      <w:r w:rsidRPr="00505A7A">
        <w:t>основании__________________________________________</w:t>
      </w:r>
      <w:proofErr w:type="spellEnd"/>
      <w:r w:rsidRPr="00505A7A">
        <w:t>,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с другой стороны, совместно именуемые «Стороны», заключили настоящее Соглашение о нижеследующем.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1. Предмет Соглашения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1.1. Предметом настоящего Соглашения является совместная деятельность Сторон по реализации на территории муниц</w:t>
      </w:r>
      <w:r w:rsidR="00324C63">
        <w:t>ипального образования «Новогоренское</w:t>
      </w:r>
      <w:r w:rsidRPr="00505A7A">
        <w:t xml:space="preserve"> сельское поселение» инвестиционного проекта 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_________________________________________________________________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 xml:space="preserve">                                                (наименование проекта)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>и мероприятий по сопровождению инвестиционного проекта  по принципу «одного окна».</w:t>
      </w:r>
    </w:p>
    <w:p w:rsidR="00505A7A" w:rsidRPr="00505A7A" w:rsidRDefault="00505A7A" w:rsidP="00505A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1.2.  В Инвестиционный проект предполагается вложение средств  Инвестора в размере __________________________________________________, которые будут способствовать    внедрению прогрессивных технологий и созданию новых рабочих мест.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1.3. Место реализации проекта: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u w:val="single"/>
        </w:rPr>
      </w:pPr>
      <w:r w:rsidRPr="00505A7A">
        <w:t>______________________________________________________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2. Основные направления взаимодействия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lastRenderedPageBreak/>
        <w:tab/>
        <w:t>Основными направлениями взаимодействия Сторон по реализации инвестиционного проекта на территории муниц</w:t>
      </w:r>
      <w:r w:rsidR="00324C63">
        <w:t>ипального образования «Новогоренское</w:t>
      </w:r>
      <w:r w:rsidRPr="00505A7A">
        <w:t xml:space="preserve"> сельское поселение» является: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2.1. Реализация мероприятий, направленных на сопровождение инвестиционного проекта, привлечение и</w:t>
      </w:r>
      <w:r w:rsidR="00324C63">
        <w:t>нвестиций в экономику Новогоренского</w:t>
      </w:r>
      <w:r w:rsidRPr="00505A7A">
        <w:t xml:space="preserve"> сельского поселения.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2.2. Организация мониторинга и взаимного обмена информацией по реализации мероприятий, предусмотренных Порядком.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2.3. Осуществление комплекса мероприятий, направленных на реализацию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2.4. Организация эффективной системы контроля, отчетности по реализации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3. Полномочия Сторон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505A7A">
        <w:tab/>
      </w:r>
      <w:r w:rsidRPr="00505A7A">
        <w:rPr>
          <w:b/>
        </w:rPr>
        <w:t>3.1. Администрация: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ab/>
        <w:t>3.1.1. Осуществляет контроль и координацию реализации инвестиционного проекта, а именно:</w:t>
      </w:r>
    </w:p>
    <w:p w:rsidR="00505A7A" w:rsidRPr="00505A7A" w:rsidRDefault="00505A7A" w:rsidP="00505A7A">
      <w:pPr>
        <w:autoSpaceDE w:val="0"/>
        <w:autoSpaceDN w:val="0"/>
        <w:adjustRightInd w:val="0"/>
        <w:ind w:firstLine="567"/>
        <w:jc w:val="both"/>
      </w:pPr>
      <w:r w:rsidRPr="00505A7A">
        <w:t>- оказывает в рамках своих полномочий содействие Инвестору в реализации Инвестиционного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567"/>
        <w:jc w:val="both"/>
      </w:pPr>
      <w:r w:rsidRPr="00505A7A">
        <w:t>- рассматривает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- предоставляет инвестору, заинтересованному в реализации собственного инвестиционного про</w:t>
      </w:r>
      <w:r w:rsidR="00324C63">
        <w:t>екта на территории МО «Новогоренское</w:t>
      </w:r>
      <w:r w:rsidRPr="00505A7A">
        <w:t xml:space="preserve"> сельское поселение», необходимых мер содействия в прохождении необходимых процедур и согласований;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505A7A">
        <w:t>- предоставляет инвесторам, заинтересованным в реализации собственных инвестиционных проектов на территории муниц</w:t>
      </w:r>
      <w:r w:rsidR="00324C63">
        <w:t>ипального образования «Новогоренское</w:t>
      </w:r>
      <w:r w:rsidRPr="00505A7A">
        <w:t xml:space="preserve"> сельское поселение»,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  <w:proofErr w:type="gramEnd"/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положении, транспортных схемах, кадровом потенциале, природных ресурсах;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- предоставляет информацию о возможных инструментах поддержки, на которые может претендовать инвестор;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- сопровождает инвестиционные проекты в вопросах взаимодействия с органами местного сам</w:t>
      </w:r>
      <w:r w:rsidR="00324C63">
        <w:t>оуправления поселений Новогоренского</w:t>
      </w:r>
      <w:r w:rsidRPr="00505A7A">
        <w:t xml:space="preserve"> сельского поселения и субъектами инвестиционной деятельности;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-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505A7A">
        <w:t>3.1.2. Совершает в рамках своих полномочий иные действия, необходимые для реализации инвестиционного проекта.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rPr>
          <w:b/>
        </w:rPr>
        <w:t>3.2. Инвестор:</w:t>
      </w:r>
    </w:p>
    <w:p w:rsidR="00505A7A" w:rsidRPr="00505A7A" w:rsidRDefault="00324C63" w:rsidP="00505A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3.2.1. Осуществляет в Новогоренском </w:t>
      </w:r>
      <w:r w:rsidR="00505A7A" w:rsidRPr="00505A7A">
        <w:t xml:space="preserve"> сельском поселении Инвестиционный </w:t>
      </w:r>
      <w:proofErr w:type="spellStart"/>
      <w:r w:rsidR="00505A7A" w:rsidRPr="00505A7A">
        <w:t>проект______________________________________________</w:t>
      </w:r>
      <w:proofErr w:type="spellEnd"/>
      <w:r w:rsidR="00505A7A" w:rsidRPr="00505A7A">
        <w:t>,</w:t>
      </w:r>
    </w:p>
    <w:p w:rsidR="00505A7A" w:rsidRPr="00505A7A" w:rsidRDefault="00505A7A" w:rsidP="00505A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05A7A" w:rsidRPr="00505A7A" w:rsidRDefault="00505A7A" w:rsidP="00505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5A7A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505A7A">
        <w:rPr>
          <w:rFonts w:ascii="Times New Roman" w:hAnsi="Times New Roman" w:cs="Times New Roman"/>
          <w:sz w:val="24"/>
          <w:szCs w:val="24"/>
        </w:rPr>
        <w:t xml:space="preserve"> которого _________________________________________________</w:t>
      </w:r>
    </w:p>
    <w:p w:rsidR="00505A7A" w:rsidRPr="00505A7A" w:rsidRDefault="00505A7A" w:rsidP="00505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A7A" w:rsidRPr="00505A7A" w:rsidRDefault="00505A7A" w:rsidP="00505A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A7A">
        <w:rPr>
          <w:rFonts w:ascii="Times New Roman" w:hAnsi="Times New Roman" w:cs="Times New Roman"/>
          <w:sz w:val="24"/>
          <w:szCs w:val="24"/>
        </w:rPr>
        <w:t>(указать мероприятия, реализуемые в рамках Инвестиционного проекта)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>3.2.2. Привлекает для реализации Инвестиционного проекта подрядные организации.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>3.2.3. Реализует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505A7A" w:rsidRPr="00505A7A" w:rsidRDefault="00505A7A" w:rsidP="00505A7A">
      <w:pPr>
        <w:pStyle w:val="3"/>
        <w:shd w:val="clear" w:color="auto" w:fill="auto"/>
        <w:tabs>
          <w:tab w:val="left" w:pos="13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- в течение месяца после заключения Соглашения разрабатывает и представля</w:t>
      </w:r>
      <w:r w:rsidR="00324C63">
        <w:rPr>
          <w:sz w:val="24"/>
          <w:szCs w:val="24"/>
        </w:rPr>
        <w:t>ет в Администрацию МО «Новогоренское</w:t>
      </w:r>
      <w:r w:rsidRPr="00505A7A">
        <w:rPr>
          <w:sz w:val="24"/>
          <w:szCs w:val="24"/>
        </w:rPr>
        <w:t xml:space="preserve"> сельское поселение» бизнес-план инвестиционного проекта;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 xml:space="preserve">- </w:t>
      </w:r>
      <w:proofErr w:type="gramStart"/>
      <w:r w:rsidRPr="00505A7A">
        <w:t>до</w:t>
      </w:r>
      <w:proofErr w:type="gramEnd"/>
      <w:r w:rsidRPr="00505A7A">
        <w:t xml:space="preserve"> ________ приступает </w:t>
      </w:r>
      <w:proofErr w:type="gramStart"/>
      <w:r w:rsidRPr="00505A7A">
        <w:t>к</w:t>
      </w:r>
      <w:proofErr w:type="gramEnd"/>
      <w:r w:rsidRPr="00505A7A">
        <w:t xml:space="preserve"> реализации Инвестиционного проекта;</w:t>
      </w:r>
    </w:p>
    <w:p w:rsidR="00505A7A" w:rsidRPr="00505A7A" w:rsidRDefault="00505A7A" w:rsidP="00505A7A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производит государственную регистрацию юридического лица или обособленного подразделения предпри</w:t>
      </w:r>
      <w:r w:rsidR="00324C63">
        <w:rPr>
          <w:sz w:val="24"/>
          <w:szCs w:val="24"/>
        </w:rPr>
        <w:t>ятия на территории МО «Новогоренское</w:t>
      </w:r>
      <w:r w:rsidRPr="00505A7A">
        <w:rPr>
          <w:sz w:val="24"/>
          <w:szCs w:val="24"/>
        </w:rPr>
        <w:t xml:space="preserve"> сельское поселение»;</w:t>
      </w:r>
    </w:p>
    <w:p w:rsidR="00505A7A" w:rsidRPr="00505A7A" w:rsidRDefault="00505A7A" w:rsidP="00505A7A">
      <w:pPr>
        <w:pStyle w:val="3"/>
        <w:numPr>
          <w:ilvl w:val="0"/>
          <w:numId w:val="1"/>
        </w:numPr>
        <w:shd w:val="clear" w:color="auto" w:fill="auto"/>
        <w:tabs>
          <w:tab w:val="left" w:pos="998"/>
          <w:tab w:val="left" w:leader="underscore" w:pos="58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при реализации инвестиционного проекта организует дополнительно  ________  постоянных рабочих мест;</w:t>
      </w:r>
    </w:p>
    <w:p w:rsidR="00505A7A" w:rsidRPr="00505A7A" w:rsidRDefault="00505A7A" w:rsidP="00505A7A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5A7A">
        <w:rPr>
          <w:sz w:val="24"/>
          <w:szCs w:val="24"/>
        </w:rPr>
        <w:t xml:space="preserve">  привлекает для реализации инвестиционного проекта трудовые ре</w:t>
      </w:r>
      <w:r w:rsidRPr="00505A7A">
        <w:rPr>
          <w:sz w:val="24"/>
          <w:szCs w:val="24"/>
        </w:rPr>
        <w:softHyphen/>
        <w:t>сурсы из числа населения, проживаю</w:t>
      </w:r>
      <w:r w:rsidR="00324C63">
        <w:rPr>
          <w:sz w:val="24"/>
          <w:szCs w:val="24"/>
        </w:rPr>
        <w:t>щего на территории МО «Новогоренское</w:t>
      </w:r>
      <w:r w:rsidRPr="00505A7A">
        <w:rPr>
          <w:sz w:val="24"/>
          <w:szCs w:val="24"/>
        </w:rPr>
        <w:t xml:space="preserve"> сельское поселение»;</w:t>
      </w:r>
    </w:p>
    <w:p w:rsidR="00505A7A" w:rsidRPr="00505A7A" w:rsidRDefault="00505A7A" w:rsidP="00505A7A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5A7A">
        <w:rPr>
          <w:sz w:val="24"/>
          <w:szCs w:val="24"/>
        </w:rPr>
        <w:t xml:space="preserve"> ежеквартально представляет необходимую инфо</w:t>
      </w:r>
      <w:r w:rsidR="00324C63">
        <w:rPr>
          <w:sz w:val="24"/>
          <w:szCs w:val="24"/>
        </w:rPr>
        <w:t>рмацию в Администрацию Новогоренского</w:t>
      </w:r>
      <w:r w:rsidRPr="00505A7A">
        <w:rPr>
          <w:sz w:val="24"/>
          <w:szCs w:val="24"/>
        </w:rPr>
        <w:t xml:space="preserve"> сельского поселения о ходе реализации инвестиционного проекта для мониторинга;</w:t>
      </w:r>
    </w:p>
    <w:p w:rsidR="00505A7A" w:rsidRPr="00505A7A" w:rsidRDefault="00505A7A" w:rsidP="00505A7A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5A7A">
        <w:rPr>
          <w:sz w:val="24"/>
          <w:szCs w:val="24"/>
        </w:rPr>
        <w:t>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наблюдения;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 xml:space="preserve">- завершает реализацию Инвестиционного проекта </w:t>
      </w:r>
      <w:proofErr w:type="gramStart"/>
      <w:r w:rsidRPr="00505A7A">
        <w:t>до</w:t>
      </w:r>
      <w:proofErr w:type="gramEnd"/>
      <w:r w:rsidRPr="00505A7A">
        <w:t xml:space="preserve"> ______.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 xml:space="preserve">3.2.4. </w:t>
      </w:r>
      <w:proofErr w:type="gramStart"/>
      <w:r w:rsidRPr="00505A7A">
        <w:t>Обеспечивает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  <w:proofErr w:type="gramEnd"/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 xml:space="preserve">3.2.5. Обеспечивает создание эффективных рабочих мест с заработной платой не ниже </w:t>
      </w:r>
      <w:proofErr w:type="spellStart"/>
      <w:r w:rsidRPr="00505A7A">
        <w:t>среднерайонного</w:t>
      </w:r>
      <w:proofErr w:type="spellEnd"/>
      <w:r w:rsidRPr="00505A7A">
        <w:t xml:space="preserve"> уровня и безопасными условиями труда.</w:t>
      </w:r>
    </w:p>
    <w:p w:rsidR="00505A7A" w:rsidRPr="00505A7A" w:rsidRDefault="00505A7A" w:rsidP="00505A7A">
      <w:pPr>
        <w:autoSpaceDE w:val="0"/>
        <w:autoSpaceDN w:val="0"/>
        <w:adjustRightInd w:val="0"/>
        <w:ind w:firstLine="540"/>
        <w:jc w:val="both"/>
      </w:pPr>
      <w:r w:rsidRPr="00505A7A">
        <w:t>3.2.6. Принимает меры, направленные на уменьшение негативного воздействия на окружающую среду.</w:t>
      </w:r>
    </w:p>
    <w:p w:rsidR="00505A7A" w:rsidRPr="00505A7A" w:rsidRDefault="00505A7A" w:rsidP="00324C63">
      <w:pPr>
        <w:autoSpaceDE w:val="0"/>
        <w:autoSpaceDN w:val="0"/>
        <w:adjustRightInd w:val="0"/>
        <w:ind w:firstLine="540"/>
      </w:pPr>
      <w:r w:rsidRPr="00505A7A">
        <w:t>3.2.7. Принимает участие в программах социально-экономического развития муни</w:t>
      </w:r>
      <w:r w:rsidR="00324C63">
        <w:t xml:space="preserve">ципального образования  «Новогоренское  </w:t>
      </w:r>
      <w:r w:rsidR="00324C63" w:rsidRPr="00505A7A">
        <w:t>сельское поселение».</w:t>
      </w:r>
      <w:r w:rsidR="00324C63">
        <w:t xml:space="preserve">                                                                                                                                                      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505A7A">
        <w:rPr>
          <w:color w:val="000000"/>
        </w:rPr>
        <w:t>4. Конфиденциальность.</w:t>
      </w: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05A7A" w:rsidRPr="00505A7A" w:rsidRDefault="00505A7A" w:rsidP="00505A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5A7A">
        <w:rPr>
          <w:color w:val="000000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5. Заключительные положения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5.1. Настоящее Соглашение вступает в силу со дня его подписания.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5.2. Дополнения и изменения настоящего Соглашения являются его неотъемлемой частью со дня их подписания Сторонами.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tab/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505A7A">
        <w:lastRenderedPageBreak/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505A7A">
        <w:t>5.5. Бизнес-план Инвестиционного проекта является неотъемлемой частью настоящего Соглашения (прилагается).</w:t>
      </w: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505A7A">
        <w:t>6. Реквизиты и подписи Сторон</w:t>
      </w:r>
    </w:p>
    <w:p w:rsidR="00505A7A" w:rsidRPr="00505A7A" w:rsidRDefault="00505A7A" w:rsidP="00505A7A"/>
    <w:p w:rsidR="00505A7A" w:rsidRPr="00505A7A" w:rsidRDefault="00505A7A" w:rsidP="00505A7A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9A6259" w:rsidRPr="00505A7A" w:rsidRDefault="009A6259"/>
    <w:sectPr w:rsidR="009A6259" w:rsidRPr="00505A7A" w:rsidSect="009A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5A7A"/>
    <w:rsid w:val="00324C63"/>
    <w:rsid w:val="00480AC3"/>
    <w:rsid w:val="00505A7A"/>
    <w:rsid w:val="009A6259"/>
    <w:rsid w:val="00D5074B"/>
    <w:rsid w:val="00DE3A7D"/>
    <w:rsid w:val="00F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A7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5A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05A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05A7A"/>
    <w:pPr>
      <w:ind w:left="720"/>
      <w:contextualSpacing/>
    </w:pPr>
  </w:style>
  <w:style w:type="paragraph" w:customStyle="1" w:styleId="Default">
    <w:name w:val="Default"/>
    <w:rsid w:val="00505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05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5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05A7A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50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2018-10-09T08:31:00Z</cp:lastPrinted>
  <dcterms:created xsi:type="dcterms:W3CDTF">2018-10-09T07:43:00Z</dcterms:created>
  <dcterms:modified xsi:type="dcterms:W3CDTF">2018-10-09T08:34:00Z</dcterms:modified>
</cp:coreProperties>
</file>